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jc w:val="left"/>
      </w:pPr>
      <w:r>
        <w:rPr>
          <w:b w:val="0"/>
          <w:i w:val="0"/>
          <w:strike w:val="0"/>
          <w:spacing w:val="0"/>
          <w:u w:val="none"/>
        </w:rPr>
        <w:t>非生产供应商注册操作手册</w:t>
      </w:r>
    </w:p>
    <w:p>
      <w:pPr>
        <w:snapToGrid/>
        <w:spacing w:before="0" w:after="0" w:line="240" w:lineRule="auto"/>
        <w:ind w:left="0" w:right="0"/>
        <w:jc w:val="both"/>
      </w:pP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浏览器中输入地址</w:t>
      </w: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>;</w:t>
      </w:r>
    </w:p>
    <w:p>
      <w:pPr>
        <w:snapToGrid/>
        <w:spacing w:before="0" w:after="0" w:line="240" w:lineRule="auto"/>
        <w:ind w:left="0" w:right="0"/>
        <w:jc w:val="both"/>
      </w:pPr>
      <w:bookmarkStart w:id="0" w:name="_GoBack"/>
      <w:r>
        <w:rPr>
          <w:rStyle w:val="7"/>
          <w:color w:val="auto"/>
        </w:rPr>
        <w:fldChar w:fldCharType="begin"/>
      </w:r>
      <w:r>
        <w:rPr>
          <w:rStyle w:val="7"/>
          <w:color w:val="auto"/>
        </w:rPr>
        <w:instrText xml:space="preserve">HYPERLINK http://ecaitong.sinotruk.com:8012/#/login normalLink \tdkey d38o9f \tdfe -10 \tdfu http://ecaitong.sinotruk.com:8012/#/login \tdlt inline </w:instrText>
      </w:r>
      <w:r>
        <w:rPr>
          <w:rStyle w:val="7"/>
          <w:color w:val="auto"/>
        </w:rPr>
        <w:fldChar w:fldCharType="separate"/>
      </w:r>
      <w:r>
        <w:rPr>
          <w:rStyle w:val="7"/>
          <w:color w:val="auto"/>
        </w:rPr>
        <w:t>http</w:t>
      </w:r>
      <w:r>
        <w:rPr>
          <w:rStyle w:val="7"/>
          <w:rFonts w:hint="eastAsia"/>
          <w:color w:val="auto"/>
          <w:lang w:val="en-US" w:eastAsia="zh-CN"/>
        </w:rPr>
        <w:t>s</w:t>
      </w:r>
      <w:r>
        <w:rPr>
          <w:rStyle w:val="7"/>
          <w:color w:val="auto"/>
        </w:rPr>
        <w:t>://ecaitong.sinotruk.com:8012/#/login</w:t>
      </w:r>
      <w:r>
        <w:rPr>
          <w:rStyle w:val="7"/>
          <w:color w:val="auto"/>
        </w:rPr>
        <w:fldChar w:fldCharType="end"/>
      </w:r>
    </w:p>
    <w:bookmarkEnd w:id="0"/>
    <w:p>
      <w:pPr>
        <w:snapToGrid/>
        <w:spacing w:before="0" w:after="0" w:line="240" w:lineRule="auto"/>
        <w:ind w:left="0" w:right="0"/>
        <w:jc w:val="both"/>
      </w:pP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>1.</w:t>
      </w: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点击立即注册</w:t>
      </w:r>
    </w:p>
    <w:p>
      <w:pPr>
        <w:snapToGrid w:val="0"/>
        <w:spacing w:line="312" w:lineRule="auto"/>
      </w:pPr>
      <w:r>
        <w:drawing>
          <wp:inline distT="0" distB="0" distL="0" distR="0">
            <wp:extent cx="5760085" cy="2933065"/>
            <wp:effectExtent l="0" t="0" r="0" b="0"/>
            <wp:docPr id="2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descrip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33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after="0" w:line="240" w:lineRule="auto"/>
        <w:ind w:left="0" w:right="0" w:firstLine="0"/>
        <w:jc w:val="both"/>
      </w:pP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 xml:space="preserve">2.     </w:t>
      </w: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填写手机号码（没有注册过的）</w:t>
      </w:r>
    </w:p>
    <w:p>
      <w:pPr>
        <w:snapToGrid w:val="0"/>
        <w:spacing w:line="312" w:lineRule="auto"/>
      </w:pPr>
      <w:r>
        <w:drawing>
          <wp:inline distT="0" distB="0" distL="0" distR="0">
            <wp:extent cx="5760085" cy="2766695"/>
            <wp:effectExtent l="0" t="0" r="0" b="0"/>
            <wp:docPr id="5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descrip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766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after="0" w:line="240" w:lineRule="auto"/>
        <w:ind w:left="0" w:right="0" w:firstLine="0"/>
        <w:jc w:val="both"/>
      </w:pP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 xml:space="preserve">3.     </w:t>
      </w: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注册成功登录这个手机号码的账号进入系统，点击供应商注册</w:t>
      </w:r>
    </w:p>
    <w:p>
      <w:pPr>
        <w:snapToGrid w:val="0"/>
        <w:spacing w:line="312" w:lineRule="auto"/>
      </w:pPr>
      <w:r>
        <w:drawing>
          <wp:inline distT="0" distB="0" distL="0" distR="0">
            <wp:extent cx="5760085" cy="2869565"/>
            <wp:effectExtent l="0" t="0" r="0" b="0"/>
            <wp:docPr id="8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descrip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7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after="0" w:line="240" w:lineRule="auto"/>
        <w:ind w:left="0" w:right="0" w:firstLine="0"/>
        <w:jc w:val="both"/>
      </w:pP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 xml:space="preserve">4.     </w:t>
      </w: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点击新增</w:t>
      </w:r>
    </w:p>
    <w:p>
      <w:pPr>
        <w:snapToGrid w:val="0"/>
        <w:spacing w:line="312" w:lineRule="auto"/>
      </w:pPr>
      <w:r>
        <w:drawing>
          <wp:inline distT="0" distB="0" distL="0" distR="0">
            <wp:extent cx="5760085" cy="2853055"/>
            <wp:effectExtent l="0" t="0" r="0" b="0"/>
            <wp:docPr id="11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descrip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after="0" w:line="240" w:lineRule="auto"/>
        <w:ind w:left="0" w:right="0" w:firstLine="0"/>
        <w:jc w:val="both"/>
      </w:pPr>
      <w:r>
        <w:t>5</w:t>
      </w:r>
      <w:r>
        <w:rPr>
          <w:rFonts w:ascii="Calibri" w:hAnsi="Calibri" w:eastAsia="Calibri" w:cs="Calibri"/>
          <w:i w:val="0"/>
          <w:strike w:val="0"/>
          <w:color w:val="000000"/>
          <w:sz w:val="21"/>
          <w:u w:val="none"/>
        </w:rPr>
        <w:t xml:space="preserve"> </w:t>
      </w:r>
      <w:r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  <w:t>按要求填写所有信息，注意非生产类要填写合作单位，最后提交审批</w:t>
      </w:r>
    </w:p>
    <w:p>
      <w:pPr>
        <w:snapToGrid/>
        <w:spacing w:before="0" w:after="0" w:line="240" w:lineRule="auto"/>
        <w:ind w:left="0" w:right="0" w:firstLine="0"/>
        <w:jc w:val="both"/>
        <w:rPr>
          <w:rFonts w:ascii="宋体" w:hAnsi="宋体" w:eastAsia="宋体" w:cs="宋体"/>
          <w:i w:val="0"/>
          <w:strike w:val="0"/>
          <w:color w:val="000000"/>
          <w:sz w:val="21"/>
          <w:u w:val="none"/>
        </w:rPr>
      </w:pPr>
    </w:p>
    <w:p>
      <w:pPr>
        <w:snapToGrid/>
        <w:spacing w:before="0" w:after="0" w:line="240" w:lineRule="auto"/>
        <w:ind w:left="0" w:right="0" w:firstLine="0"/>
        <w:jc w:val="both"/>
      </w:pPr>
      <w:r>
        <w:drawing>
          <wp:inline distT="0" distB="0" distL="0" distR="0">
            <wp:extent cx="5760085" cy="2809875"/>
            <wp:effectExtent l="0" t="0" r="0" b="0"/>
            <wp:docPr id="14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descrip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1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12" w:lineRule="auto"/>
      </w:pPr>
      <w:r>
        <w:drawing>
          <wp:inline distT="0" distB="0" distL="0" distR="0">
            <wp:extent cx="5760085" cy="2820035"/>
            <wp:effectExtent l="0" t="0" r="0" b="0"/>
            <wp:docPr id="17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descrip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2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top="1361" w:right="1417" w:bottom="1361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VmODk5NGZmNjQwNDVhNGUyNmE3ODljODFhM2Y5MzQifQ=="/>
  </w:docVars>
  <w:rsids>
    <w:rsidRoot w:val="00000000"/>
    <w:rsid w:val="78B64B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napToGrid w:val="0"/>
      <w:spacing w:before="60" w:after="60" w:line="312" w:lineRule="auto"/>
      <w:jc w:val="left"/>
    </w:pPr>
    <w:rPr>
      <w:rFonts w:asciiTheme="minorHAnsi" w:hAnsiTheme="minorHAnsi" w:eastAsiaTheme="minorEastAsia" w:cstheme="minorBidi"/>
      <w:color w:val="333333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table" w:styleId="5">
    <w:name w:val="Table Grid"/>
    <w:basedOn w:val="4"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melo-codeblock-Base-theme-para"/>
    <w:basedOn w:val="1"/>
    <w:uiPriority w:val="0"/>
    <w:pPr>
      <w:spacing w:before="0" w:after="0" w:line="360" w:lineRule="auto"/>
    </w:pPr>
    <w:rPr>
      <w:rFonts w:ascii="Monaco" w:hAnsi="Monaco" w:eastAsia="Monaco" w:cs="Monaco"/>
      <w:color w:val="000000"/>
      <w:sz w:val="21"/>
    </w:rPr>
  </w:style>
  <w:style w:type="character" w:customStyle="1" w:styleId="9">
    <w:name w:val="melo-codeblock-Base-theme-char"/>
    <w:uiPriority w:val="0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2023-03-09T14:49:00Z</dcterms:created>
  <dc:creator>16098</dc:creator>
  <cp:lastModifiedBy>董浩</cp:lastModifiedBy>
  <dcterms:modified xsi:type="dcterms:W3CDTF">2024-06-23T01:19:26Z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7EE8D57262BC42E8B5F4FB8AAD7C85EB_12</vt:lpwstr>
  </property>
</Properties>
</file>