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D39AA" w:rsidRDefault="00ED39AA">
      <w:pPr>
        <w:tabs>
          <w:tab w:val="left" w:pos="336"/>
        </w:tabs>
        <w:ind w:firstLine="562"/>
        <w:rPr>
          <w:rFonts w:ascii="宋体" w:hAnsi="宋体"/>
          <w:b/>
          <w:spacing w:val="-20"/>
          <w:sz w:val="30"/>
          <w:szCs w:val="30"/>
        </w:rPr>
      </w:pPr>
      <w:bookmarkStart w:id="0" w:name="_Toc15310"/>
      <w:bookmarkStart w:id="1" w:name="_Toc10987"/>
    </w:p>
    <w:p w:rsidR="00ED39AA" w:rsidRDefault="00ED39AA">
      <w:pPr>
        <w:tabs>
          <w:tab w:val="left" w:pos="336"/>
        </w:tabs>
        <w:ind w:firstLine="880"/>
        <w:rPr>
          <w:sz w:val="44"/>
        </w:rPr>
      </w:pPr>
    </w:p>
    <w:p w:rsidR="00ED39AA" w:rsidRDefault="00ED39AA">
      <w:pPr>
        <w:autoSpaceDE w:val="0"/>
        <w:autoSpaceDN w:val="0"/>
        <w:adjustRightInd w:val="0"/>
        <w:snapToGrid w:val="0"/>
        <w:spacing w:line="360" w:lineRule="auto"/>
        <w:ind w:firstLine="723"/>
        <w:jc w:val="center"/>
        <w:rPr>
          <w:rFonts w:ascii="宋体" w:hAnsi="宋体" w:cs="MingLiU"/>
          <w:b/>
          <w:sz w:val="36"/>
          <w:szCs w:val="36"/>
        </w:rPr>
      </w:pPr>
    </w:p>
    <w:p w:rsidR="00ED39AA" w:rsidRDefault="00ED39AA">
      <w:pPr>
        <w:autoSpaceDE w:val="0"/>
        <w:autoSpaceDN w:val="0"/>
        <w:adjustRightInd w:val="0"/>
        <w:snapToGrid w:val="0"/>
        <w:spacing w:line="360" w:lineRule="auto"/>
        <w:ind w:firstLine="723"/>
        <w:jc w:val="center"/>
        <w:rPr>
          <w:rFonts w:ascii="宋体" w:hAnsi="宋体" w:cs="MingLiU"/>
          <w:b/>
          <w:sz w:val="36"/>
          <w:szCs w:val="36"/>
        </w:rPr>
      </w:pPr>
    </w:p>
    <w:p w:rsidR="00ED39AA" w:rsidRDefault="00C60FD8">
      <w:pPr>
        <w:autoSpaceDE w:val="0"/>
        <w:autoSpaceDN w:val="0"/>
        <w:adjustRightInd w:val="0"/>
        <w:snapToGrid w:val="0"/>
        <w:spacing w:line="360" w:lineRule="auto"/>
        <w:ind w:firstLine="723"/>
        <w:jc w:val="center"/>
        <w:rPr>
          <w:rFonts w:ascii="宋体" w:hAnsi="宋体" w:cs="MingLiU"/>
          <w:b/>
          <w:sz w:val="36"/>
          <w:szCs w:val="36"/>
        </w:rPr>
      </w:pPr>
      <w:r>
        <w:rPr>
          <w:rFonts w:ascii="宋体" w:hAnsi="宋体" w:cs="MingLiU" w:hint="eastAsia"/>
          <w:b/>
          <w:sz w:val="36"/>
          <w:szCs w:val="36"/>
        </w:rPr>
        <w:t>重汽（重庆）轻型汽车有限公司</w:t>
      </w:r>
    </w:p>
    <w:p w:rsidR="00ED39AA" w:rsidRDefault="00ED39AA">
      <w:pPr>
        <w:autoSpaceDE w:val="0"/>
        <w:autoSpaceDN w:val="0"/>
        <w:adjustRightInd w:val="0"/>
        <w:snapToGrid w:val="0"/>
        <w:spacing w:line="360" w:lineRule="auto"/>
        <w:ind w:firstLine="723"/>
        <w:jc w:val="center"/>
        <w:rPr>
          <w:rFonts w:ascii="宋体" w:hAnsi="宋体" w:cs="MingLiU"/>
          <w:b/>
          <w:sz w:val="36"/>
          <w:szCs w:val="36"/>
        </w:rPr>
      </w:pPr>
    </w:p>
    <w:p w:rsidR="00ED39AA" w:rsidRDefault="00C60FD8">
      <w:pPr>
        <w:autoSpaceDE w:val="0"/>
        <w:autoSpaceDN w:val="0"/>
        <w:adjustRightInd w:val="0"/>
        <w:snapToGrid w:val="0"/>
        <w:spacing w:line="360" w:lineRule="auto"/>
        <w:ind w:firstLine="723"/>
        <w:jc w:val="center"/>
        <w:rPr>
          <w:rFonts w:ascii="宋体" w:hAnsi="宋体" w:cs="MingLiU"/>
          <w:b/>
          <w:sz w:val="36"/>
          <w:szCs w:val="36"/>
        </w:rPr>
      </w:pPr>
      <w:r>
        <w:rPr>
          <w:rFonts w:ascii="宋体" w:hAnsi="宋体" w:cs="MingLiU" w:hint="eastAsia"/>
          <w:b/>
          <w:sz w:val="36"/>
          <w:szCs w:val="36"/>
        </w:rPr>
        <w:t xml:space="preserve"> FV70后驱车型</w:t>
      </w:r>
      <w:r w:rsidR="009D693D">
        <w:rPr>
          <w:rFonts w:ascii="宋体" w:hAnsi="宋体" w:cs="MingLiU" w:hint="eastAsia"/>
          <w:b/>
          <w:sz w:val="36"/>
          <w:szCs w:val="36"/>
        </w:rPr>
        <w:t>焊</w:t>
      </w:r>
      <w:r>
        <w:rPr>
          <w:rFonts w:ascii="宋体" w:hAnsi="宋体" w:cs="MingLiU" w:hint="eastAsia"/>
          <w:b/>
          <w:sz w:val="36"/>
          <w:szCs w:val="36"/>
        </w:rPr>
        <w:t>装生产线改造项目</w:t>
      </w:r>
    </w:p>
    <w:p w:rsidR="00ED39AA" w:rsidRDefault="00ED39AA">
      <w:pPr>
        <w:autoSpaceDE w:val="0"/>
        <w:autoSpaceDN w:val="0"/>
        <w:adjustRightInd w:val="0"/>
        <w:snapToGrid w:val="0"/>
        <w:spacing w:line="360" w:lineRule="auto"/>
        <w:ind w:firstLineChars="49" w:firstLine="354"/>
        <w:jc w:val="center"/>
        <w:rPr>
          <w:rFonts w:ascii="黑体" w:eastAsia="黑体" w:cs="MingLiU"/>
          <w:b/>
          <w:sz w:val="72"/>
          <w:szCs w:val="72"/>
        </w:rPr>
      </w:pPr>
    </w:p>
    <w:p w:rsidR="00ED39AA" w:rsidRDefault="00C60FD8">
      <w:pPr>
        <w:autoSpaceDE w:val="0"/>
        <w:autoSpaceDN w:val="0"/>
        <w:adjustRightInd w:val="0"/>
        <w:snapToGrid w:val="0"/>
        <w:spacing w:line="360" w:lineRule="auto"/>
        <w:ind w:firstLineChars="49" w:firstLine="354"/>
        <w:jc w:val="center"/>
        <w:rPr>
          <w:rFonts w:ascii="宋体" w:hAnsi="宋体" w:cs="MingLiU"/>
          <w:b/>
          <w:w w:val="99"/>
          <w:sz w:val="30"/>
          <w:szCs w:val="30"/>
        </w:rPr>
      </w:pPr>
      <w:r>
        <w:rPr>
          <w:rFonts w:ascii="黑体" w:eastAsia="黑体" w:cs="MingLiU" w:hint="eastAsia"/>
          <w:b/>
          <w:sz w:val="72"/>
          <w:szCs w:val="72"/>
        </w:rPr>
        <w:t>招　标　文　件</w:t>
      </w:r>
      <w:r>
        <w:rPr>
          <w:rFonts w:ascii="宋体" w:hAnsi="宋体" w:hint="eastAsia"/>
          <w:b/>
          <w:spacing w:val="-20"/>
          <w:sz w:val="28"/>
          <w:szCs w:val="28"/>
        </w:rPr>
        <w:t xml:space="preserve">                                       </w:t>
      </w: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C60FD8">
      <w:pPr>
        <w:tabs>
          <w:tab w:val="left" w:pos="3885"/>
          <w:tab w:val="left" w:pos="6219"/>
        </w:tabs>
        <w:autoSpaceDE w:val="0"/>
        <w:autoSpaceDN w:val="0"/>
        <w:adjustRightInd w:val="0"/>
        <w:snapToGrid w:val="0"/>
        <w:spacing w:line="360" w:lineRule="auto"/>
        <w:ind w:firstLineChars="98" w:firstLine="293"/>
        <w:jc w:val="center"/>
        <w:rPr>
          <w:rFonts w:ascii="宋体" w:hAnsi="宋体"/>
          <w:b/>
          <w:sz w:val="30"/>
          <w:szCs w:val="30"/>
          <w:u w:val="single"/>
        </w:rPr>
      </w:pPr>
      <w:r>
        <w:rPr>
          <w:rFonts w:ascii="宋体" w:hAnsi="宋体" w:cs="MingLiU" w:hint="eastAsia"/>
          <w:b/>
          <w:w w:val="99"/>
          <w:sz w:val="30"/>
          <w:szCs w:val="30"/>
        </w:rPr>
        <w:t>招   标  人：重汽</w:t>
      </w:r>
      <w:r>
        <w:rPr>
          <w:rFonts w:ascii="宋体" w:hAnsi="宋体" w:hint="eastAsia"/>
          <w:b/>
          <w:sz w:val="30"/>
          <w:szCs w:val="30"/>
        </w:rPr>
        <w:t>（重庆）轻型汽车有限公司</w:t>
      </w:r>
    </w:p>
    <w:p w:rsidR="00ED39AA" w:rsidRDefault="008837AB">
      <w:pPr>
        <w:pStyle w:val="11"/>
        <w:tabs>
          <w:tab w:val="left" w:pos="900"/>
          <w:tab w:val="right" w:leader="dot" w:pos="9100"/>
        </w:tabs>
        <w:spacing w:line="360" w:lineRule="auto"/>
        <w:ind w:firstLine="600"/>
        <w:jc w:val="center"/>
        <w:rPr>
          <w:sz w:val="30"/>
          <w:szCs w:val="30"/>
        </w:rPr>
      </w:pPr>
      <w:r>
        <w:rPr>
          <w:rFonts w:hint="eastAsia"/>
          <w:sz w:val="30"/>
          <w:szCs w:val="30"/>
        </w:rPr>
        <w:t>二〇二五年八</w:t>
      </w:r>
      <w:r w:rsidR="00C60FD8">
        <w:rPr>
          <w:rFonts w:hint="eastAsia"/>
          <w:sz w:val="30"/>
          <w:szCs w:val="30"/>
        </w:rPr>
        <w:t>月</w:t>
      </w:r>
    </w:p>
    <w:p w:rsidR="00ED39AA" w:rsidRDefault="00ED39AA">
      <w:pPr>
        <w:ind w:firstLine="420"/>
      </w:pPr>
    </w:p>
    <w:p w:rsidR="00ED39AA" w:rsidRDefault="00ED39AA">
      <w:pPr>
        <w:ind w:firstLine="420"/>
      </w:pPr>
    </w:p>
    <w:p w:rsidR="00ED39AA" w:rsidRDefault="00C60FD8">
      <w:pPr>
        <w:widowControl/>
        <w:ind w:firstLine="420"/>
        <w:jc w:val="left"/>
        <w:rPr>
          <w:rFonts w:ascii="Arial" w:eastAsia="黑体" w:hAnsi="Arial"/>
          <w:b/>
          <w:kern w:val="0"/>
          <w:sz w:val="32"/>
          <w:szCs w:val="32"/>
          <w:lang w:val="zh-CN"/>
        </w:rPr>
      </w:pPr>
      <w:bookmarkStart w:id="2" w:name="_Toc23462"/>
      <w:bookmarkStart w:id="3" w:name="_Toc131406235"/>
      <w:bookmarkStart w:id="4" w:name="_Toc16518"/>
      <w:bookmarkEnd w:id="0"/>
      <w:bookmarkEnd w:id="1"/>
      <w:r>
        <w:rPr>
          <w:szCs w:val="32"/>
        </w:rPr>
        <w:br w:type="page"/>
      </w:r>
    </w:p>
    <w:p w:rsidR="00ED39AA" w:rsidRDefault="00C60FD8">
      <w:pPr>
        <w:pStyle w:val="2"/>
        <w:snapToGrid w:val="0"/>
        <w:spacing w:before="0" w:after="0" w:line="360" w:lineRule="auto"/>
        <w:ind w:firstLine="643"/>
        <w:jc w:val="center"/>
      </w:pPr>
      <w:r>
        <w:rPr>
          <w:rFonts w:hint="eastAsia"/>
          <w:szCs w:val="32"/>
        </w:rPr>
        <w:lastRenderedPageBreak/>
        <w:t>招标公告</w:t>
      </w:r>
      <w:bookmarkEnd w:id="2"/>
      <w:bookmarkEnd w:id="3"/>
      <w:bookmarkEnd w:id="4"/>
    </w:p>
    <w:p w:rsidR="00ED39AA" w:rsidRDefault="00C60FD8">
      <w:pPr>
        <w:widowControl/>
        <w:snapToGrid w:val="0"/>
        <w:spacing w:line="360" w:lineRule="auto"/>
        <w:jc w:val="left"/>
        <w:rPr>
          <w:rFonts w:asciiTheme="majorEastAsia" w:eastAsiaTheme="majorEastAsia" w:hAnsiTheme="majorEastAsia" w:cs="宋体"/>
          <w:b/>
          <w:kern w:val="0"/>
          <w:sz w:val="24"/>
          <w:szCs w:val="24"/>
          <w:lang w:bidi="en-US"/>
        </w:rPr>
      </w:pPr>
      <w:r>
        <w:rPr>
          <w:rFonts w:asciiTheme="majorEastAsia" w:eastAsiaTheme="majorEastAsia" w:hAnsiTheme="majorEastAsia" w:cs="宋体" w:hint="eastAsia"/>
          <w:b/>
          <w:kern w:val="0"/>
          <w:sz w:val="24"/>
          <w:szCs w:val="24"/>
          <w:lang w:bidi="en-US"/>
        </w:rPr>
        <w:t>一、招标条件</w:t>
      </w:r>
    </w:p>
    <w:p w:rsidR="00ED39AA" w:rsidRDefault="00C60FD8">
      <w:pPr>
        <w:widowControl/>
        <w:snapToGrid w:val="0"/>
        <w:spacing w:line="360" w:lineRule="auto"/>
        <w:ind w:firstLineChars="200" w:firstLine="48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sz w:val="24"/>
          <w:szCs w:val="24"/>
          <w:u w:val="single"/>
        </w:rPr>
        <w:t>重汽（重庆）轻型汽车有限公司</w:t>
      </w:r>
      <w:r>
        <w:rPr>
          <w:rFonts w:asciiTheme="majorEastAsia" w:eastAsiaTheme="majorEastAsia" w:hAnsiTheme="majorEastAsia" w:cs="宋体" w:hint="eastAsia"/>
          <w:kern w:val="0"/>
          <w:sz w:val="24"/>
          <w:szCs w:val="24"/>
          <w:lang w:bidi="en-US"/>
        </w:rPr>
        <w:t>针对</w:t>
      </w:r>
      <w:r>
        <w:rPr>
          <w:rFonts w:asciiTheme="majorEastAsia" w:eastAsiaTheme="majorEastAsia" w:hAnsiTheme="majorEastAsia" w:cs="宋体" w:hint="eastAsia"/>
          <w:sz w:val="24"/>
          <w:szCs w:val="24"/>
          <w:u w:val="single"/>
        </w:rPr>
        <w:t xml:space="preserve"> FV70后驱车型</w:t>
      </w:r>
      <w:r w:rsidR="009D693D">
        <w:rPr>
          <w:rFonts w:asciiTheme="majorEastAsia" w:eastAsiaTheme="majorEastAsia" w:hAnsiTheme="majorEastAsia" w:cs="宋体" w:hint="eastAsia"/>
          <w:sz w:val="24"/>
          <w:szCs w:val="24"/>
          <w:u w:val="single"/>
        </w:rPr>
        <w:t>焊装生产线</w:t>
      </w:r>
      <w:r>
        <w:rPr>
          <w:rFonts w:asciiTheme="majorEastAsia" w:eastAsiaTheme="majorEastAsia" w:hAnsiTheme="majorEastAsia" w:cs="宋体" w:hint="eastAsia"/>
          <w:sz w:val="24"/>
          <w:szCs w:val="24"/>
          <w:u w:val="single"/>
        </w:rPr>
        <w:t>改造项目</w:t>
      </w:r>
      <w:r>
        <w:rPr>
          <w:rFonts w:asciiTheme="majorEastAsia" w:eastAsiaTheme="majorEastAsia" w:hAnsiTheme="majorEastAsia" w:cs="宋体" w:hint="eastAsia"/>
          <w:kern w:val="0"/>
          <w:sz w:val="24"/>
          <w:szCs w:val="24"/>
          <w:lang w:bidi="en-US"/>
        </w:rPr>
        <w:t>，以公开招标的方式进行采购。本项目业主为</w:t>
      </w:r>
      <w:r>
        <w:rPr>
          <w:rFonts w:asciiTheme="majorEastAsia" w:eastAsiaTheme="majorEastAsia" w:hAnsiTheme="majorEastAsia" w:cs="宋体" w:hint="eastAsia"/>
          <w:sz w:val="24"/>
          <w:szCs w:val="24"/>
          <w:u w:val="single"/>
        </w:rPr>
        <w:t>重汽（重庆）轻型汽车有限公司</w:t>
      </w:r>
      <w:r>
        <w:rPr>
          <w:rFonts w:asciiTheme="majorEastAsia" w:eastAsiaTheme="majorEastAsia" w:hAnsiTheme="majorEastAsia" w:cs="宋体" w:hint="eastAsia"/>
          <w:kern w:val="0"/>
          <w:sz w:val="24"/>
          <w:szCs w:val="24"/>
          <w:lang w:bidi="en-US"/>
        </w:rPr>
        <w:t>，项目资金来自</w:t>
      </w:r>
      <w:r>
        <w:rPr>
          <w:rFonts w:asciiTheme="majorEastAsia" w:eastAsiaTheme="majorEastAsia" w:hAnsiTheme="majorEastAsia" w:cs="宋体" w:hint="eastAsia"/>
          <w:kern w:val="0"/>
          <w:sz w:val="24"/>
          <w:szCs w:val="24"/>
          <w:u w:val="single"/>
          <w:lang w:bidi="en-US"/>
        </w:rPr>
        <w:t xml:space="preserve"> 企业自筹 </w:t>
      </w:r>
      <w:r>
        <w:rPr>
          <w:rFonts w:asciiTheme="majorEastAsia" w:eastAsiaTheme="majorEastAsia" w:hAnsiTheme="majorEastAsia" w:cs="宋体" w:hint="eastAsia"/>
          <w:kern w:val="0"/>
          <w:sz w:val="24"/>
          <w:szCs w:val="24"/>
          <w:lang w:bidi="en-US"/>
        </w:rPr>
        <w:t>，出资比例为</w:t>
      </w:r>
      <w:r>
        <w:rPr>
          <w:rFonts w:asciiTheme="majorEastAsia" w:eastAsiaTheme="majorEastAsia" w:hAnsiTheme="majorEastAsia" w:cs="宋体" w:hint="eastAsia"/>
          <w:kern w:val="0"/>
          <w:sz w:val="24"/>
          <w:szCs w:val="24"/>
          <w:u w:val="single"/>
          <w:lang w:bidi="en-US"/>
        </w:rPr>
        <w:t xml:space="preserve"> 100% </w:t>
      </w:r>
      <w:r>
        <w:rPr>
          <w:rFonts w:asciiTheme="majorEastAsia" w:eastAsiaTheme="majorEastAsia" w:hAnsiTheme="majorEastAsia" w:cs="宋体" w:hint="eastAsia"/>
          <w:kern w:val="0"/>
          <w:sz w:val="24"/>
          <w:szCs w:val="24"/>
          <w:lang w:bidi="en-US"/>
        </w:rPr>
        <w:t>。该项目现已具备招标条件，欢迎具备条件的潜在投标人参加投标。</w:t>
      </w:r>
    </w:p>
    <w:p w:rsidR="00ED39AA" w:rsidRDefault="00C60FD8">
      <w:pPr>
        <w:widowControl/>
        <w:snapToGrid w:val="0"/>
        <w:spacing w:line="360" w:lineRule="auto"/>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b/>
          <w:bCs/>
          <w:kern w:val="0"/>
          <w:sz w:val="24"/>
          <w:szCs w:val="24"/>
          <w:lang w:bidi="en-US"/>
        </w:rPr>
        <w:t>二、项目概况与招标范围</w:t>
      </w:r>
    </w:p>
    <w:p w:rsidR="00ED39AA" w:rsidRDefault="00C60FD8" w:rsidP="008837AB">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bookmarkStart w:id="5" w:name="_Toc144974482"/>
      <w:bookmarkStart w:id="6" w:name="_Toc285809451"/>
      <w:bookmarkStart w:id="7" w:name="_Toc152045514"/>
      <w:bookmarkStart w:id="8" w:name="_Toc152042290"/>
      <w:bookmarkStart w:id="9" w:name="_Toc179632530"/>
      <w:bookmarkEnd w:id="5"/>
      <w:bookmarkEnd w:id="6"/>
      <w:bookmarkEnd w:id="7"/>
      <w:bookmarkEnd w:id="8"/>
      <w:bookmarkEnd w:id="9"/>
      <w:r>
        <w:rPr>
          <w:rFonts w:asciiTheme="majorEastAsia" w:eastAsiaTheme="majorEastAsia" w:hAnsiTheme="majorEastAsia" w:cs="宋体" w:hint="eastAsia"/>
          <w:kern w:val="0"/>
          <w:sz w:val="24"/>
          <w:szCs w:val="24"/>
          <w:lang w:bidi="en-US"/>
        </w:rPr>
        <w:t>工程名称：</w:t>
      </w:r>
      <w:r>
        <w:rPr>
          <w:rFonts w:asciiTheme="majorEastAsia" w:eastAsiaTheme="majorEastAsia" w:hAnsiTheme="majorEastAsia" w:cs="宋体" w:hint="eastAsia"/>
          <w:sz w:val="24"/>
          <w:szCs w:val="24"/>
          <w:u w:val="single"/>
        </w:rPr>
        <w:t xml:space="preserve"> FV70后驱车型</w:t>
      </w:r>
      <w:r w:rsidR="009D693D">
        <w:rPr>
          <w:rFonts w:asciiTheme="majorEastAsia" w:eastAsiaTheme="majorEastAsia" w:hAnsiTheme="majorEastAsia" w:cs="宋体" w:hint="eastAsia"/>
          <w:sz w:val="24"/>
          <w:szCs w:val="24"/>
          <w:u w:val="single"/>
        </w:rPr>
        <w:t>焊装生产线</w:t>
      </w:r>
      <w:r>
        <w:rPr>
          <w:rFonts w:asciiTheme="majorEastAsia" w:eastAsiaTheme="majorEastAsia" w:hAnsiTheme="majorEastAsia" w:cs="宋体" w:hint="eastAsia"/>
          <w:sz w:val="24"/>
          <w:szCs w:val="24"/>
          <w:u w:val="single"/>
        </w:rPr>
        <w:t>改造项目</w:t>
      </w:r>
      <w:r>
        <w:rPr>
          <w:rFonts w:asciiTheme="majorEastAsia" w:eastAsiaTheme="majorEastAsia" w:hAnsiTheme="majorEastAsia" w:cs="宋体" w:hint="eastAsia"/>
          <w:kern w:val="0"/>
          <w:sz w:val="24"/>
          <w:szCs w:val="24"/>
          <w:lang w:bidi="en-US"/>
        </w:rPr>
        <w:t>；</w:t>
      </w:r>
    </w:p>
    <w:p w:rsidR="00ED39AA" w:rsidRDefault="00C60FD8" w:rsidP="008837AB">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lang w:bidi="en-US"/>
        </w:rPr>
        <w:t>采购形式编号：</w:t>
      </w:r>
      <w:r>
        <w:rPr>
          <w:rFonts w:asciiTheme="majorEastAsia" w:eastAsiaTheme="majorEastAsia" w:hAnsiTheme="majorEastAsia" w:cs="宋体"/>
          <w:kern w:val="0"/>
          <w:sz w:val="24"/>
          <w:szCs w:val="24"/>
          <w:u w:val="single"/>
          <w:lang w:bidi="en-US"/>
        </w:rPr>
        <w:t xml:space="preserve"> </w:t>
      </w:r>
      <w:r w:rsidR="008837AB" w:rsidRPr="008837AB">
        <w:rPr>
          <w:rFonts w:asciiTheme="majorEastAsia" w:eastAsiaTheme="majorEastAsia" w:hAnsiTheme="majorEastAsia" w:cs="宋体"/>
          <w:kern w:val="0"/>
          <w:sz w:val="24"/>
          <w:szCs w:val="24"/>
          <w:u w:val="single"/>
          <w:lang w:bidi="en-US"/>
        </w:rPr>
        <w:t>CGZX2025080026</w:t>
      </w:r>
      <w:r>
        <w:rPr>
          <w:rFonts w:asciiTheme="majorEastAsia" w:eastAsiaTheme="majorEastAsia" w:hAnsiTheme="majorEastAsia" w:cs="宋体" w:hint="eastAsia"/>
          <w:kern w:val="0"/>
          <w:sz w:val="24"/>
          <w:szCs w:val="24"/>
          <w:u w:val="single"/>
          <w:lang w:bidi="en-US"/>
        </w:rPr>
        <w:t xml:space="preserve"> </w:t>
      </w:r>
      <w:r>
        <w:rPr>
          <w:rFonts w:asciiTheme="majorEastAsia" w:eastAsiaTheme="majorEastAsia" w:hAnsiTheme="majorEastAsia" w:cs="宋体" w:hint="eastAsia"/>
          <w:kern w:val="0"/>
          <w:sz w:val="24"/>
          <w:szCs w:val="24"/>
          <w:lang w:bidi="en-US"/>
        </w:rPr>
        <w:t>；</w:t>
      </w:r>
    </w:p>
    <w:p w:rsidR="00ED39AA" w:rsidRDefault="00C60FD8">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lang w:bidi="en-US"/>
        </w:rPr>
        <w:t>工程地点：</w:t>
      </w:r>
      <w:r>
        <w:rPr>
          <w:rFonts w:asciiTheme="majorEastAsia" w:eastAsiaTheme="majorEastAsia" w:hAnsiTheme="majorEastAsia" w:cs="宋体" w:hint="eastAsia"/>
          <w:kern w:val="0"/>
          <w:sz w:val="24"/>
          <w:szCs w:val="24"/>
          <w:u w:val="single"/>
        </w:rPr>
        <w:t>重庆市江津区双福新区</w:t>
      </w:r>
      <w:r>
        <w:rPr>
          <w:rFonts w:asciiTheme="majorEastAsia" w:eastAsiaTheme="majorEastAsia" w:hAnsiTheme="majorEastAsia" w:cs="宋体" w:hint="eastAsia"/>
          <w:kern w:val="0"/>
          <w:sz w:val="24"/>
          <w:szCs w:val="24"/>
        </w:rPr>
        <w:t>；</w:t>
      </w:r>
    </w:p>
    <w:p w:rsidR="00ED39AA" w:rsidRDefault="00C60FD8">
      <w:pPr>
        <w:pStyle w:val="afff3"/>
        <w:numPr>
          <w:ilvl w:val="0"/>
          <w:numId w:val="1"/>
        </w:numPr>
        <w:adjustRightInd w:val="0"/>
        <w:snapToGrid w:val="0"/>
        <w:spacing w:line="360" w:lineRule="auto"/>
        <w:ind w:left="420" w:firstLineChars="0"/>
        <w:jc w:val="left"/>
        <w:rPr>
          <w:rFonts w:asciiTheme="majorEastAsia" w:eastAsiaTheme="majorEastAsia" w:hAnsiTheme="majorEastAsia"/>
          <w:sz w:val="24"/>
          <w:szCs w:val="24"/>
          <w:u w:val="single"/>
        </w:rPr>
      </w:pPr>
      <w:r>
        <w:rPr>
          <w:rFonts w:asciiTheme="majorEastAsia" w:eastAsiaTheme="majorEastAsia" w:hAnsiTheme="majorEastAsia" w:cs="宋体" w:hint="eastAsia"/>
          <w:kern w:val="0"/>
          <w:sz w:val="24"/>
          <w:szCs w:val="24"/>
          <w:lang w:bidi="en-US"/>
        </w:rPr>
        <w:t>项目概况：</w:t>
      </w:r>
      <w:r>
        <w:rPr>
          <w:rFonts w:asciiTheme="majorEastAsia" w:eastAsiaTheme="majorEastAsia" w:hAnsiTheme="majorEastAsia" w:hint="eastAsia"/>
          <w:sz w:val="24"/>
          <w:szCs w:val="24"/>
          <w:u w:val="single"/>
        </w:rPr>
        <w:t>招标人位于重庆市江津区双</w:t>
      </w:r>
      <w:proofErr w:type="gramStart"/>
      <w:r>
        <w:rPr>
          <w:rFonts w:asciiTheme="majorEastAsia" w:eastAsiaTheme="majorEastAsia" w:hAnsiTheme="majorEastAsia" w:hint="eastAsia"/>
          <w:sz w:val="24"/>
          <w:szCs w:val="24"/>
          <w:u w:val="single"/>
        </w:rPr>
        <w:t>福生产</w:t>
      </w:r>
      <w:proofErr w:type="gramEnd"/>
      <w:r>
        <w:rPr>
          <w:rFonts w:asciiTheme="majorEastAsia" w:eastAsiaTheme="majorEastAsia" w:hAnsiTheme="majorEastAsia" w:hint="eastAsia"/>
          <w:sz w:val="24"/>
          <w:szCs w:val="24"/>
          <w:u w:val="single"/>
        </w:rPr>
        <w:t>基地</w:t>
      </w:r>
      <w:r w:rsidR="002E0348">
        <w:rPr>
          <w:rFonts w:asciiTheme="majorEastAsia" w:eastAsiaTheme="majorEastAsia" w:hAnsiTheme="majorEastAsia" w:hint="eastAsia"/>
          <w:sz w:val="24"/>
          <w:szCs w:val="24"/>
          <w:u w:val="single"/>
        </w:rPr>
        <w:t>焊</w:t>
      </w:r>
      <w:r>
        <w:rPr>
          <w:rFonts w:asciiTheme="majorEastAsia" w:eastAsiaTheme="majorEastAsia" w:hAnsiTheme="majorEastAsia" w:hint="eastAsia"/>
          <w:sz w:val="24"/>
          <w:szCs w:val="24"/>
          <w:u w:val="single"/>
        </w:rPr>
        <w:t>装车间需进行技术改造。</w:t>
      </w:r>
      <w:r>
        <w:rPr>
          <w:rFonts w:asciiTheme="majorEastAsia" w:eastAsiaTheme="majorEastAsia" w:hAnsiTheme="majorEastAsia" w:cs="宋体" w:hint="eastAsia"/>
          <w:kern w:val="0"/>
          <w:sz w:val="24"/>
          <w:szCs w:val="24"/>
          <w:u w:val="single"/>
          <w:lang w:bidi="en-US"/>
        </w:rPr>
        <w:t>详细明细及要求见《</w:t>
      </w:r>
      <w:r w:rsidR="0023535E">
        <w:rPr>
          <w:rFonts w:asciiTheme="majorEastAsia" w:eastAsiaTheme="majorEastAsia" w:hAnsiTheme="majorEastAsia" w:cs="宋体" w:hint="eastAsia"/>
          <w:kern w:val="0"/>
          <w:sz w:val="24"/>
          <w:szCs w:val="24"/>
          <w:u w:val="single"/>
          <w:lang w:bidi="en-US"/>
        </w:rPr>
        <w:t>附件6</w:t>
      </w:r>
      <w:r>
        <w:rPr>
          <w:rFonts w:asciiTheme="majorEastAsia" w:eastAsiaTheme="majorEastAsia" w:hAnsiTheme="majorEastAsia" w:cs="宋体" w:hint="eastAsia"/>
          <w:kern w:val="0"/>
          <w:sz w:val="24"/>
          <w:szCs w:val="24"/>
          <w:u w:val="single"/>
          <w:lang w:bidi="en-US"/>
        </w:rPr>
        <w:t>：</w:t>
      </w:r>
      <w:r>
        <w:rPr>
          <w:rFonts w:asciiTheme="majorEastAsia" w:eastAsiaTheme="majorEastAsia" w:hAnsiTheme="majorEastAsia" w:cs="宋体" w:hint="eastAsia"/>
          <w:sz w:val="24"/>
          <w:szCs w:val="24"/>
          <w:u w:val="single"/>
        </w:rPr>
        <w:t>FV70后驱车型</w:t>
      </w:r>
      <w:r w:rsidR="009D693D">
        <w:rPr>
          <w:rFonts w:asciiTheme="majorEastAsia" w:eastAsiaTheme="majorEastAsia" w:hAnsiTheme="majorEastAsia" w:cs="宋体" w:hint="eastAsia"/>
          <w:sz w:val="24"/>
          <w:szCs w:val="24"/>
          <w:u w:val="single"/>
        </w:rPr>
        <w:t>焊装生产线</w:t>
      </w:r>
      <w:r>
        <w:rPr>
          <w:rFonts w:asciiTheme="majorEastAsia" w:eastAsiaTheme="majorEastAsia" w:hAnsiTheme="majorEastAsia" w:cs="宋体" w:hint="eastAsia"/>
          <w:sz w:val="24"/>
          <w:szCs w:val="24"/>
          <w:u w:val="single"/>
        </w:rPr>
        <w:t>改造项目</w:t>
      </w:r>
      <w:r>
        <w:rPr>
          <w:rFonts w:asciiTheme="majorEastAsia" w:eastAsiaTheme="majorEastAsia" w:hAnsiTheme="majorEastAsia" w:cs="宋体" w:hint="eastAsia"/>
          <w:kern w:val="0"/>
          <w:sz w:val="24"/>
          <w:szCs w:val="24"/>
          <w:u w:val="single"/>
          <w:lang w:bidi="en-US"/>
        </w:rPr>
        <w:t>技术</w:t>
      </w:r>
      <w:r w:rsidR="002E0348">
        <w:rPr>
          <w:rFonts w:asciiTheme="majorEastAsia" w:eastAsiaTheme="majorEastAsia" w:hAnsiTheme="majorEastAsia" w:cs="宋体" w:hint="eastAsia"/>
          <w:kern w:val="0"/>
          <w:sz w:val="24"/>
          <w:szCs w:val="24"/>
          <w:u w:val="single"/>
          <w:lang w:bidi="en-US"/>
        </w:rPr>
        <w:t>包</w:t>
      </w:r>
      <w:r>
        <w:rPr>
          <w:rFonts w:asciiTheme="majorEastAsia" w:eastAsiaTheme="majorEastAsia" w:hAnsiTheme="majorEastAsia" w:cs="宋体" w:hint="eastAsia"/>
          <w:kern w:val="0"/>
          <w:sz w:val="24"/>
          <w:szCs w:val="24"/>
          <w:u w:val="single"/>
          <w:lang w:bidi="en-US"/>
        </w:rPr>
        <w:t>》；</w:t>
      </w:r>
    </w:p>
    <w:p w:rsidR="00ED39AA" w:rsidRDefault="00C60FD8">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lang w:bidi="en-US"/>
        </w:rPr>
        <w:t>资金来源：</w:t>
      </w:r>
      <w:r>
        <w:rPr>
          <w:rFonts w:asciiTheme="majorEastAsia" w:eastAsiaTheme="majorEastAsia" w:hAnsiTheme="majorEastAsia" w:cs="宋体" w:hint="eastAsia"/>
          <w:kern w:val="0"/>
          <w:sz w:val="24"/>
          <w:szCs w:val="24"/>
          <w:u w:val="single"/>
          <w:lang w:bidi="en-US"/>
        </w:rPr>
        <w:t>企业自筹，已落实</w:t>
      </w:r>
      <w:r>
        <w:rPr>
          <w:rFonts w:asciiTheme="majorEastAsia" w:eastAsiaTheme="majorEastAsia" w:hAnsiTheme="majorEastAsia" w:cs="宋体" w:hint="eastAsia"/>
          <w:kern w:val="0"/>
          <w:sz w:val="24"/>
          <w:szCs w:val="24"/>
          <w:lang w:bidi="en-US"/>
        </w:rPr>
        <w:t>；</w:t>
      </w:r>
    </w:p>
    <w:p w:rsidR="00ED39AA" w:rsidRDefault="00C60FD8">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lang w:bidi="en-US"/>
        </w:rPr>
        <w:t>报价上限：</w:t>
      </w:r>
      <w:r>
        <w:rPr>
          <w:rFonts w:asciiTheme="majorEastAsia" w:eastAsiaTheme="majorEastAsia" w:hAnsiTheme="majorEastAsia" w:cs="宋体" w:hint="eastAsia"/>
          <w:kern w:val="0"/>
          <w:sz w:val="24"/>
          <w:szCs w:val="24"/>
          <w:u w:val="single"/>
          <w:lang w:bidi="en-US"/>
        </w:rPr>
        <w:t>本项目投标人的含税投标价不得超过</w:t>
      </w:r>
      <w:r w:rsidR="008837AB" w:rsidRPr="008837AB">
        <w:rPr>
          <w:rFonts w:asciiTheme="majorEastAsia" w:eastAsiaTheme="majorEastAsia" w:hAnsiTheme="majorEastAsia" w:cs="宋体" w:hint="eastAsia"/>
          <w:b/>
          <w:kern w:val="0"/>
          <w:sz w:val="24"/>
          <w:szCs w:val="24"/>
          <w:u w:val="single"/>
          <w:lang w:bidi="en-US"/>
        </w:rPr>
        <w:t>柒</w:t>
      </w:r>
      <w:r w:rsidR="002E0348" w:rsidRPr="002E0348">
        <w:rPr>
          <w:rFonts w:asciiTheme="majorEastAsia" w:eastAsiaTheme="majorEastAsia" w:hAnsiTheme="majorEastAsia" w:cs="宋体" w:hint="eastAsia"/>
          <w:b/>
          <w:kern w:val="0"/>
          <w:sz w:val="24"/>
          <w:szCs w:val="24"/>
          <w:u w:val="single"/>
          <w:lang w:bidi="en-US"/>
        </w:rPr>
        <w:t>拾伍</w:t>
      </w:r>
      <w:r>
        <w:rPr>
          <w:rFonts w:asciiTheme="majorEastAsia" w:eastAsiaTheme="majorEastAsia" w:hAnsiTheme="majorEastAsia" w:cs="宋体" w:hint="eastAsia"/>
          <w:b/>
          <w:kern w:val="0"/>
          <w:sz w:val="24"/>
          <w:szCs w:val="24"/>
          <w:u w:val="single"/>
          <w:lang w:bidi="en-US"/>
        </w:rPr>
        <w:t>万元人民币</w:t>
      </w:r>
      <w:r>
        <w:rPr>
          <w:rFonts w:asciiTheme="majorEastAsia" w:eastAsiaTheme="majorEastAsia" w:hAnsiTheme="majorEastAsia" w:cs="宋体" w:hint="eastAsia"/>
          <w:kern w:val="0"/>
          <w:sz w:val="24"/>
          <w:szCs w:val="24"/>
          <w:lang w:bidi="en-US"/>
        </w:rPr>
        <w:t>。</w:t>
      </w:r>
    </w:p>
    <w:p w:rsidR="00ED39AA" w:rsidRDefault="00ED39AA">
      <w:pPr>
        <w:widowControl/>
        <w:snapToGrid w:val="0"/>
        <w:spacing w:line="360" w:lineRule="auto"/>
        <w:ind w:firstLineChars="200" w:firstLine="480"/>
        <w:jc w:val="left"/>
        <w:rPr>
          <w:rFonts w:asciiTheme="majorEastAsia" w:eastAsiaTheme="majorEastAsia" w:hAnsiTheme="majorEastAsia" w:cs="宋体"/>
          <w:kern w:val="0"/>
          <w:sz w:val="24"/>
          <w:szCs w:val="24"/>
          <w:lang w:bidi="en-US"/>
        </w:rPr>
      </w:pPr>
    </w:p>
    <w:p w:rsidR="00ED39AA" w:rsidRDefault="00C60FD8">
      <w:pPr>
        <w:widowControl/>
        <w:snapToGrid w:val="0"/>
        <w:spacing w:line="360" w:lineRule="auto"/>
        <w:jc w:val="left"/>
        <w:rPr>
          <w:rFonts w:asciiTheme="majorEastAsia" w:eastAsiaTheme="majorEastAsia" w:hAnsiTheme="majorEastAsia" w:cs="宋体"/>
          <w:b/>
          <w:bCs/>
          <w:kern w:val="0"/>
          <w:sz w:val="24"/>
          <w:szCs w:val="24"/>
          <w:lang w:bidi="en-US"/>
        </w:rPr>
      </w:pPr>
      <w:r>
        <w:rPr>
          <w:rFonts w:asciiTheme="majorEastAsia" w:eastAsiaTheme="majorEastAsia" w:hAnsiTheme="majorEastAsia" w:cs="宋体" w:hint="eastAsia"/>
          <w:b/>
          <w:bCs/>
          <w:kern w:val="0"/>
          <w:sz w:val="24"/>
          <w:szCs w:val="24"/>
          <w:lang w:bidi="en-US"/>
        </w:rPr>
        <w:t>三、投标人资格要求</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投标方需为中华人民共和国境内注册的独立法人机构，具有独立承担民事责任能力。</w:t>
      </w:r>
    </w:p>
    <w:p w:rsidR="00ED39AA" w:rsidRPr="00220C11"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投标方</w:t>
      </w:r>
      <w:r w:rsidRPr="00220C11">
        <w:rPr>
          <w:rFonts w:asciiTheme="majorEastAsia" w:eastAsiaTheme="majorEastAsia" w:hAnsiTheme="majorEastAsia" w:hint="eastAsia"/>
          <w:bCs/>
          <w:sz w:val="24"/>
          <w:szCs w:val="24"/>
        </w:rPr>
        <w:t>的注册资本不少于</w:t>
      </w:r>
      <w:r w:rsidR="002E0348">
        <w:rPr>
          <w:rFonts w:asciiTheme="majorEastAsia" w:eastAsiaTheme="majorEastAsia" w:hAnsiTheme="majorEastAsia"/>
          <w:bCs/>
          <w:sz w:val="24"/>
          <w:szCs w:val="24"/>
        </w:rPr>
        <w:t>5</w:t>
      </w:r>
      <w:r w:rsidRPr="00220C11">
        <w:rPr>
          <w:rFonts w:asciiTheme="majorEastAsia" w:eastAsiaTheme="majorEastAsia" w:hAnsiTheme="majorEastAsia" w:hint="eastAsia"/>
          <w:bCs/>
          <w:sz w:val="24"/>
          <w:szCs w:val="24"/>
        </w:rPr>
        <w:t>00万元人民币（或等值其他货币）。</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sidRPr="00220C11">
        <w:rPr>
          <w:rFonts w:asciiTheme="majorEastAsia" w:eastAsiaTheme="majorEastAsia" w:hAnsiTheme="majorEastAsia" w:hint="eastAsia"/>
          <w:bCs/>
          <w:sz w:val="24"/>
          <w:szCs w:val="24"/>
        </w:rPr>
        <w:t>投标方的实缴资本不少于</w:t>
      </w:r>
      <w:r w:rsidRPr="00220C11">
        <w:rPr>
          <w:rFonts w:asciiTheme="majorEastAsia" w:eastAsiaTheme="majorEastAsia" w:hAnsiTheme="majorEastAsia"/>
          <w:bCs/>
          <w:sz w:val="24"/>
          <w:szCs w:val="24"/>
        </w:rPr>
        <w:t>100</w:t>
      </w:r>
      <w:r w:rsidRPr="00220C11">
        <w:rPr>
          <w:rFonts w:asciiTheme="majorEastAsia" w:eastAsiaTheme="majorEastAsia" w:hAnsiTheme="majorEastAsia" w:hint="eastAsia"/>
          <w:bCs/>
          <w:sz w:val="24"/>
          <w:szCs w:val="24"/>
        </w:rPr>
        <w:t>万元人民币（或等值其他货币）。</w:t>
      </w:r>
    </w:p>
    <w:p w:rsidR="008368FC" w:rsidRPr="00220C11" w:rsidRDefault="008368FC">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sidRPr="008368FC">
        <w:rPr>
          <w:rFonts w:asciiTheme="majorEastAsia" w:eastAsiaTheme="majorEastAsia" w:hAnsiTheme="majorEastAsia"/>
          <w:bCs/>
          <w:sz w:val="24"/>
          <w:szCs w:val="24"/>
        </w:rPr>
        <w:t>投标单位成立时间不晚于2022年</w:t>
      </w:r>
      <w:r w:rsidR="008837AB">
        <w:rPr>
          <w:rFonts w:asciiTheme="majorEastAsia" w:eastAsiaTheme="majorEastAsia" w:hAnsiTheme="majorEastAsia"/>
          <w:bCs/>
          <w:sz w:val="24"/>
          <w:szCs w:val="24"/>
        </w:rPr>
        <w:t>8</w:t>
      </w:r>
      <w:r w:rsidRPr="008368FC">
        <w:rPr>
          <w:rFonts w:asciiTheme="majorEastAsia" w:eastAsiaTheme="majorEastAsia" w:hAnsiTheme="majorEastAsia"/>
          <w:bCs/>
          <w:sz w:val="24"/>
          <w:szCs w:val="24"/>
        </w:rPr>
        <w:t>月</w:t>
      </w:r>
      <w:r w:rsidR="008837AB">
        <w:rPr>
          <w:rFonts w:asciiTheme="majorEastAsia" w:eastAsiaTheme="majorEastAsia" w:hAnsiTheme="majorEastAsia"/>
          <w:bCs/>
          <w:sz w:val="24"/>
          <w:szCs w:val="24"/>
        </w:rPr>
        <w:t>5</w:t>
      </w:r>
      <w:r w:rsidRPr="008368FC">
        <w:rPr>
          <w:rFonts w:asciiTheme="majorEastAsia" w:eastAsiaTheme="majorEastAsia" w:hAnsiTheme="majorEastAsia"/>
          <w:bCs/>
          <w:sz w:val="24"/>
          <w:szCs w:val="24"/>
        </w:rPr>
        <w:t>日</w:t>
      </w:r>
      <w:r>
        <w:rPr>
          <w:rFonts w:asciiTheme="majorEastAsia" w:eastAsiaTheme="majorEastAsia" w:hAnsiTheme="majorEastAsia" w:hint="eastAsia"/>
          <w:bCs/>
          <w:sz w:val="24"/>
          <w:szCs w:val="24"/>
        </w:rPr>
        <w:t>。</w:t>
      </w:r>
    </w:p>
    <w:p w:rsidR="00ED39AA" w:rsidRPr="00220C11"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sidRPr="00220C11">
        <w:rPr>
          <w:rFonts w:asciiTheme="majorEastAsia" w:eastAsiaTheme="majorEastAsia" w:hAnsiTheme="majorEastAsia" w:hint="eastAsia"/>
          <w:bCs/>
          <w:sz w:val="24"/>
          <w:szCs w:val="24"/>
        </w:rPr>
        <w:t>投标方满足技术、质量、资金等要求，财务状况良好、经营稳定。</w:t>
      </w:r>
    </w:p>
    <w:p w:rsidR="00ED39AA" w:rsidRPr="00220C11"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sidRPr="00220C11">
        <w:rPr>
          <w:rFonts w:asciiTheme="majorEastAsia" w:eastAsiaTheme="majorEastAsia" w:hAnsiTheme="majorEastAsia"/>
          <w:bCs/>
          <w:sz w:val="24"/>
          <w:szCs w:val="24"/>
        </w:rPr>
        <w:t>投标方</w:t>
      </w:r>
      <w:r w:rsidRPr="00220C11">
        <w:rPr>
          <w:rFonts w:asciiTheme="majorEastAsia" w:eastAsiaTheme="majorEastAsia" w:hAnsiTheme="majorEastAsia" w:hint="eastAsia"/>
          <w:bCs/>
          <w:sz w:val="24"/>
          <w:szCs w:val="24"/>
        </w:rPr>
        <w:t>在职</w:t>
      </w:r>
      <w:r w:rsidRPr="00220C11">
        <w:rPr>
          <w:rFonts w:asciiTheme="majorEastAsia" w:eastAsiaTheme="majorEastAsia" w:hAnsiTheme="majorEastAsia"/>
          <w:bCs/>
          <w:sz w:val="24"/>
          <w:szCs w:val="24"/>
        </w:rPr>
        <w:t>人员不少于</w:t>
      </w:r>
      <w:r w:rsidR="002E0348">
        <w:rPr>
          <w:rFonts w:asciiTheme="majorEastAsia" w:eastAsiaTheme="majorEastAsia" w:hAnsiTheme="majorEastAsia"/>
          <w:bCs/>
          <w:sz w:val="24"/>
          <w:szCs w:val="24"/>
        </w:rPr>
        <w:t>5</w:t>
      </w:r>
      <w:r w:rsidRPr="00220C11">
        <w:rPr>
          <w:rFonts w:asciiTheme="majorEastAsia" w:eastAsiaTheme="majorEastAsia" w:hAnsiTheme="majorEastAsia"/>
          <w:bCs/>
          <w:sz w:val="24"/>
          <w:szCs w:val="24"/>
        </w:rPr>
        <w:t>0人（提供</w:t>
      </w:r>
      <w:proofErr w:type="gramStart"/>
      <w:r w:rsidRPr="00220C11">
        <w:rPr>
          <w:rFonts w:asciiTheme="majorEastAsia" w:eastAsiaTheme="majorEastAsia" w:hAnsiTheme="majorEastAsia"/>
          <w:bCs/>
          <w:sz w:val="24"/>
          <w:szCs w:val="24"/>
        </w:rPr>
        <w:t>社保证明</w:t>
      </w:r>
      <w:proofErr w:type="gramEnd"/>
      <w:r w:rsidRPr="00220C11">
        <w:rPr>
          <w:rFonts w:asciiTheme="majorEastAsia" w:eastAsiaTheme="majorEastAsia" w:hAnsiTheme="majorEastAsia"/>
          <w:bCs/>
          <w:sz w:val="24"/>
          <w:szCs w:val="24"/>
        </w:rPr>
        <w:t>）</w:t>
      </w:r>
      <w:r w:rsidRPr="00220C11">
        <w:rPr>
          <w:rFonts w:asciiTheme="majorEastAsia" w:eastAsiaTheme="majorEastAsia" w:hAnsiTheme="majorEastAsia" w:hint="eastAsia"/>
          <w:bCs/>
          <w:sz w:val="24"/>
          <w:szCs w:val="24"/>
        </w:rPr>
        <w:t>。</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投标方必须拥有完善的售后服务体系，</w:t>
      </w:r>
      <w:r>
        <w:rPr>
          <w:rFonts w:ascii="宋体" w:hAnsi="宋体" w:cs="宋体"/>
          <w:sz w:val="24"/>
          <w:szCs w:val="24"/>
        </w:rPr>
        <w:t>有专业售后服务团队，</w:t>
      </w:r>
      <w:r>
        <w:rPr>
          <w:rFonts w:asciiTheme="majorEastAsia" w:eastAsiaTheme="majorEastAsia" w:hAnsiTheme="majorEastAsia" w:hint="eastAsia"/>
          <w:bCs/>
          <w:sz w:val="24"/>
          <w:szCs w:val="24"/>
        </w:rPr>
        <w:t>具备履行质保期内维修维护义务的能力。</w:t>
      </w:r>
    </w:p>
    <w:p w:rsidR="00ED39AA" w:rsidRDefault="002E034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sz w:val="24"/>
          <w:szCs w:val="24"/>
        </w:rPr>
        <w:t>近三年内完成至少3个侧围、机舱、后地板或主焊线等焊接生产线的</w:t>
      </w:r>
      <w:r>
        <w:rPr>
          <w:rFonts w:ascii="宋体" w:hAnsi="宋体" w:cs="宋体" w:hint="eastAsia"/>
          <w:sz w:val="24"/>
          <w:szCs w:val="24"/>
        </w:rPr>
        <w:t>制造、安装、调试</w:t>
      </w:r>
      <w:r>
        <w:rPr>
          <w:rFonts w:asciiTheme="majorEastAsia" w:eastAsiaTheme="majorEastAsia" w:hAnsiTheme="majorEastAsia" w:hint="eastAsia"/>
          <w:sz w:val="24"/>
          <w:szCs w:val="24"/>
        </w:rPr>
        <w:t>项目案</w:t>
      </w:r>
      <w:r w:rsidR="00C60FD8">
        <w:rPr>
          <w:rFonts w:asciiTheme="majorEastAsia" w:eastAsiaTheme="majorEastAsia" w:hAnsiTheme="majorEastAsia" w:hint="eastAsia"/>
          <w:sz w:val="24"/>
          <w:szCs w:val="24"/>
        </w:rPr>
        <w:t>例。</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sz w:val="24"/>
          <w:szCs w:val="24"/>
        </w:rPr>
        <w:t>项目施工团队至少配备2名持证人员，其中：1人持有在有效期内的特种作业操作证（焊接与热切割作业），1人持有在有效期内的特种设备作业人员证（叉车司机）。</w:t>
      </w:r>
    </w:p>
    <w:p w:rsidR="00ED39AA" w:rsidRPr="002E0348" w:rsidRDefault="00C60FD8" w:rsidP="00747845">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sidRPr="002E0348">
        <w:rPr>
          <w:rFonts w:asciiTheme="majorEastAsia" w:eastAsiaTheme="majorEastAsia" w:hAnsiTheme="majorEastAsia" w:hint="eastAsia"/>
          <w:bCs/>
          <w:sz w:val="24"/>
          <w:szCs w:val="24"/>
        </w:rPr>
        <w:t>公司信誉良好，无违法违规等不良行为。</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无招标违规、谎报年度报告信息、提供虚假资质资料等行为或其他行政处罚记录。</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投标方的直接或间接股东、法定代表人、董事、监事、高管非重</w:t>
      </w:r>
      <w:proofErr w:type="gramStart"/>
      <w:r>
        <w:rPr>
          <w:rFonts w:asciiTheme="majorEastAsia" w:eastAsiaTheme="majorEastAsia" w:hAnsiTheme="majorEastAsia" w:hint="eastAsia"/>
          <w:bCs/>
          <w:sz w:val="24"/>
          <w:szCs w:val="24"/>
        </w:rPr>
        <w:t>汽员工</w:t>
      </w:r>
      <w:proofErr w:type="gramEnd"/>
      <w:r>
        <w:rPr>
          <w:rFonts w:asciiTheme="majorEastAsia" w:eastAsiaTheme="majorEastAsia" w:hAnsiTheme="majorEastAsia" w:hint="eastAsia"/>
          <w:bCs/>
          <w:sz w:val="24"/>
          <w:szCs w:val="24"/>
        </w:rPr>
        <w:t>及其亲属。</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lastRenderedPageBreak/>
        <w:t>没有被中国重汽集团列入黑名单。</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法律法规对合格投标方的其他要求、规定。</w:t>
      </w:r>
    </w:p>
    <w:p w:rsidR="00ED39AA" w:rsidRDefault="00C60FD8">
      <w:pPr>
        <w:pStyle w:val="afff3"/>
        <w:numPr>
          <w:ilvl w:val="0"/>
          <w:numId w:val="2"/>
        </w:numPr>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不接受联合体投标。</w:t>
      </w:r>
    </w:p>
    <w:p w:rsidR="00ED39AA" w:rsidRDefault="00ED39AA">
      <w:pPr>
        <w:snapToGrid w:val="0"/>
        <w:spacing w:line="360" w:lineRule="auto"/>
        <w:ind w:firstLineChars="200" w:firstLine="480"/>
        <w:rPr>
          <w:rFonts w:asciiTheme="majorEastAsia" w:eastAsiaTheme="majorEastAsia" w:hAnsiTheme="majorEastAsia"/>
          <w:bCs/>
          <w:sz w:val="24"/>
          <w:szCs w:val="24"/>
        </w:rPr>
      </w:pPr>
    </w:p>
    <w:p w:rsidR="00ED39AA" w:rsidRDefault="00C60FD8">
      <w:pPr>
        <w:widowControl/>
        <w:snapToGrid w:val="0"/>
        <w:spacing w:line="360" w:lineRule="auto"/>
        <w:jc w:val="left"/>
        <w:rPr>
          <w:rFonts w:asciiTheme="majorEastAsia" w:eastAsiaTheme="majorEastAsia" w:hAnsiTheme="majorEastAsia" w:cs="宋体"/>
          <w:b/>
          <w:bCs/>
          <w:kern w:val="0"/>
          <w:sz w:val="24"/>
          <w:szCs w:val="24"/>
          <w:lang w:bidi="en-US"/>
        </w:rPr>
      </w:pPr>
      <w:r>
        <w:rPr>
          <w:rFonts w:asciiTheme="majorEastAsia" w:eastAsiaTheme="majorEastAsia" w:hAnsiTheme="majorEastAsia" w:cs="宋体" w:hint="eastAsia"/>
          <w:b/>
          <w:bCs/>
          <w:kern w:val="0"/>
          <w:sz w:val="24"/>
          <w:szCs w:val="24"/>
          <w:lang w:bidi="en-US"/>
        </w:rPr>
        <w:t>四、报名、招标文件的获取、投标</w:t>
      </w:r>
    </w:p>
    <w:p w:rsidR="00ED39AA" w:rsidRDefault="00C60FD8">
      <w:pPr>
        <w:pStyle w:val="afff3"/>
        <w:numPr>
          <w:ilvl w:val="0"/>
          <w:numId w:val="4"/>
        </w:numPr>
        <w:adjustRightInd w:val="0"/>
        <w:snapToGrid w:val="0"/>
        <w:spacing w:line="360" w:lineRule="auto"/>
        <w:ind w:left="420" w:firstLineChars="0"/>
        <w:rPr>
          <w:rFonts w:asciiTheme="majorEastAsia" w:eastAsiaTheme="majorEastAsia" w:hAnsiTheme="majorEastAsia"/>
          <w:bCs/>
          <w:sz w:val="24"/>
          <w:szCs w:val="24"/>
        </w:rPr>
      </w:pPr>
      <w:r>
        <w:rPr>
          <w:rFonts w:asciiTheme="majorEastAsia" w:eastAsiaTheme="majorEastAsia" w:hAnsiTheme="majorEastAsia" w:hint="eastAsia"/>
          <w:bCs/>
          <w:sz w:val="24"/>
          <w:szCs w:val="24"/>
        </w:rPr>
        <w:t>报名</w:t>
      </w:r>
    </w:p>
    <w:p w:rsidR="00ED39AA" w:rsidRDefault="00C60FD8">
      <w:pPr>
        <w:snapToGrid w:val="0"/>
        <w:spacing w:line="360" w:lineRule="auto"/>
        <w:ind w:firstLineChars="200" w:firstLine="480"/>
        <w:rPr>
          <w:rFonts w:asciiTheme="majorEastAsia" w:eastAsiaTheme="majorEastAsia" w:hAnsiTheme="majorEastAsia"/>
          <w:bCs/>
          <w:sz w:val="24"/>
          <w:szCs w:val="24"/>
        </w:rPr>
      </w:pPr>
      <w:r>
        <w:rPr>
          <w:rFonts w:asciiTheme="majorEastAsia" w:eastAsiaTheme="majorEastAsia" w:hAnsiTheme="majorEastAsia" w:hint="eastAsia"/>
          <w:bCs/>
          <w:sz w:val="24"/>
          <w:szCs w:val="24"/>
        </w:rPr>
        <w:t>凡有意参加投标者，请于202</w:t>
      </w:r>
      <w:r>
        <w:rPr>
          <w:rFonts w:asciiTheme="majorEastAsia" w:eastAsiaTheme="majorEastAsia" w:hAnsiTheme="majorEastAsia"/>
          <w:bCs/>
          <w:sz w:val="24"/>
          <w:szCs w:val="24"/>
        </w:rPr>
        <w:t>5</w:t>
      </w:r>
      <w:r>
        <w:rPr>
          <w:rFonts w:asciiTheme="majorEastAsia" w:eastAsiaTheme="majorEastAsia" w:hAnsiTheme="majorEastAsia" w:hint="eastAsia"/>
          <w:bCs/>
          <w:sz w:val="24"/>
          <w:szCs w:val="24"/>
        </w:rPr>
        <w:t>年</w:t>
      </w:r>
      <w:r w:rsidR="008837AB">
        <w:rPr>
          <w:rFonts w:asciiTheme="majorEastAsia" w:eastAsiaTheme="majorEastAsia" w:hAnsiTheme="majorEastAsia"/>
          <w:bCs/>
          <w:sz w:val="24"/>
          <w:szCs w:val="24"/>
        </w:rPr>
        <w:t>8</w:t>
      </w:r>
      <w:r>
        <w:rPr>
          <w:rFonts w:asciiTheme="majorEastAsia" w:eastAsiaTheme="majorEastAsia" w:hAnsiTheme="majorEastAsia" w:hint="eastAsia"/>
          <w:bCs/>
          <w:sz w:val="24"/>
          <w:szCs w:val="24"/>
        </w:rPr>
        <w:t>月</w:t>
      </w:r>
      <w:r w:rsidR="009F1C44">
        <w:rPr>
          <w:rFonts w:asciiTheme="majorEastAsia" w:eastAsiaTheme="majorEastAsia" w:hAnsiTheme="majorEastAsia"/>
          <w:bCs/>
          <w:sz w:val="24"/>
          <w:szCs w:val="24"/>
        </w:rPr>
        <w:t>15</w:t>
      </w:r>
      <w:r>
        <w:rPr>
          <w:rFonts w:asciiTheme="majorEastAsia" w:eastAsiaTheme="majorEastAsia" w:hAnsiTheme="majorEastAsia" w:hint="eastAsia"/>
          <w:bCs/>
          <w:sz w:val="24"/>
          <w:szCs w:val="24"/>
        </w:rPr>
        <w:t>日下午17:00前，按照</w:t>
      </w:r>
      <w:r w:rsidR="00C616F9">
        <w:rPr>
          <w:rFonts w:asciiTheme="majorEastAsia" w:eastAsiaTheme="majorEastAsia" w:hAnsiTheme="majorEastAsia" w:hint="eastAsia"/>
          <w:bCs/>
          <w:sz w:val="24"/>
          <w:szCs w:val="24"/>
        </w:rPr>
        <w:t>本条（1）-（</w:t>
      </w:r>
      <w:r w:rsidR="00C616F9">
        <w:rPr>
          <w:rFonts w:asciiTheme="majorEastAsia" w:eastAsiaTheme="majorEastAsia" w:hAnsiTheme="majorEastAsia"/>
          <w:bCs/>
          <w:sz w:val="24"/>
          <w:szCs w:val="24"/>
        </w:rPr>
        <w:t>9</w:t>
      </w:r>
      <w:r w:rsidR="00C616F9">
        <w:rPr>
          <w:rFonts w:asciiTheme="majorEastAsia" w:eastAsiaTheme="majorEastAsia" w:hAnsiTheme="majorEastAsia" w:hint="eastAsia"/>
          <w:bCs/>
          <w:sz w:val="24"/>
          <w:szCs w:val="24"/>
        </w:rPr>
        <w:t>）</w:t>
      </w:r>
      <w:r>
        <w:rPr>
          <w:rFonts w:asciiTheme="majorEastAsia" w:eastAsiaTheme="majorEastAsia" w:hAnsiTheme="majorEastAsia" w:hint="eastAsia"/>
          <w:bCs/>
          <w:sz w:val="24"/>
          <w:szCs w:val="24"/>
        </w:rPr>
        <w:t>顺序及所列项相关资料的原件扫描件（要求每一页原文件扫描在一页上，禁止两页或多页合并扫描在一页，扫描文件必须清晰可辨否则影响报名的审核，扫描文件格式为pdf格式，禁止采用压缩文件格式或图片格式）发送至邮箱：liuxuan@sinotruk.com，并电话联系工作人员查收（刘玄，联系电话：</w:t>
      </w:r>
      <w:r>
        <w:rPr>
          <w:rFonts w:asciiTheme="majorEastAsia" w:eastAsiaTheme="majorEastAsia" w:hAnsiTheme="majorEastAsia"/>
          <w:bCs/>
          <w:sz w:val="24"/>
          <w:szCs w:val="24"/>
        </w:rPr>
        <w:t>19942238709</w:t>
      </w:r>
      <w:r>
        <w:rPr>
          <w:rFonts w:asciiTheme="majorEastAsia" w:eastAsiaTheme="majorEastAsia" w:hAnsiTheme="majorEastAsia" w:hint="eastAsia"/>
          <w:bCs/>
          <w:sz w:val="24"/>
          <w:szCs w:val="24"/>
        </w:rPr>
        <w:t>），邮件名格式为：***公司（五个字以内公司简称）-项目名称-报名资料。同时必须在邮件中以文字方式提供投标单位全称、投标授权人姓名、联系方式（固定电话、手机、电子邮箱）。</w:t>
      </w:r>
      <w:r>
        <w:rPr>
          <w:rFonts w:asciiTheme="majorEastAsia" w:eastAsiaTheme="majorEastAsia" w:hAnsiTheme="majorEastAsia" w:hint="eastAsia"/>
          <w:b/>
          <w:bCs/>
          <w:sz w:val="24"/>
          <w:szCs w:val="24"/>
        </w:rPr>
        <w:t>报名通过后需在重汽e采通网站（</w:t>
      </w:r>
      <w:r>
        <w:rPr>
          <w:rFonts w:asciiTheme="majorEastAsia" w:eastAsiaTheme="majorEastAsia" w:hAnsiTheme="majorEastAsia"/>
          <w:b/>
          <w:bCs/>
          <w:sz w:val="24"/>
          <w:szCs w:val="24"/>
        </w:rPr>
        <w:t>http</w:t>
      </w:r>
      <w:r>
        <w:rPr>
          <w:rFonts w:asciiTheme="majorEastAsia" w:eastAsiaTheme="majorEastAsia" w:hAnsiTheme="majorEastAsia" w:hint="eastAsia"/>
          <w:b/>
          <w:bCs/>
          <w:sz w:val="24"/>
          <w:szCs w:val="24"/>
        </w:rPr>
        <w:t>s</w:t>
      </w:r>
      <w:r>
        <w:rPr>
          <w:rFonts w:asciiTheme="majorEastAsia" w:eastAsiaTheme="majorEastAsia" w:hAnsiTheme="majorEastAsia"/>
          <w:b/>
          <w:bCs/>
          <w:sz w:val="24"/>
          <w:szCs w:val="24"/>
        </w:rPr>
        <w:t>://ecaitong.sinotruk.com:8012/#/login</w:t>
      </w:r>
      <w:r>
        <w:rPr>
          <w:rFonts w:asciiTheme="majorEastAsia" w:eastAsiaTheme="majorEastAsia" w:hAnsiTheme="majorEastAsia" w:hint="eastAsia"/>
          <w:b/>
          <w:bCs/>
          <w:sz w:val="24"/>
          <w:szCs w:val="24"/>
        </w:rPr>
        <w:t>）上完成供应商注册。</w:t>
      </w:r>
    </w:p>
    <w:p w:rsidR="00ED39AA" w:rsidRDefault="00C60FD8">
      <w:pPr>
        <w:pStyle w:val="afff3"/>
        <w:numPr>
          <w:ilvl w:val="0"/>
          <w:numId w:val="5"/>
        </w:numPr>
        <w:adjustRightInd w:val="0"/>
        <w:snapToGrid w:val="0"/>
        <w:spacing w:line="360" w:lineRule="auto"/>
        <w:ind w:left="480" w:hangingChars="200" w:hanging="48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投标方营业执照、法定代表人身份证明(附件1)、法定代表人授权委托书（附件2）；</w:t>
      </w:r>
    </w:p>
    <w:p w:rsidR="00220C11" w:rsidRDefault="00220C11" w:rsidP="000F142F">
      <w:pPr>
        <w:pStyle w:val="afff3"/>
        <w:numPr>
          <w:ilvl w:val="0"/>
          <w:numId w:val="5"/>
        </w:numPr>
        <w:adjustRightInd w:val="0"/>
        <w:snapToGrid w:val="0"/>
        <w:spacing w:line="360" w:lineRule="auto"/>
        <w:ind w:left="480" w:hangingChars="200" w:hanging="48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实缴资本证明</w:t>
      </w:r>
      <w:r w:rsidR="002E0348">
        <w:rPr>
          <w:rFonts w:asciiTheme="majorEastAsia" w:eastAsiaTheme="majorEastAsia" w:hAnsiTheme="majorEastAsia" w:hint="eastAsia"/>
          <w:bCs/>
          <w:sz w:val="24"/>
          <w:szCs w:val="24"/>
          <w:u w:val="single"/>
        </w:rPr>
        <w:t>，</w:t>
      </w:r>
      <w:r w:rsidR="002E0348" w:rsidRPr="002E0348">
        <w:rPr>
          <w:rFonts w:asciiTheme="majorEastAsia" w:eastAsiaTheme="majorEastAsia" w:hAnsiTheme="majorEastAsia" w:hint="eastAsia"/>
          <w:bCs/>
          <w:sz w:val="24"/>
          <w:szCs w:val="24"/>
          <w:u w:val="single"/>
        </w:rPr>
        <w:t>不少于100万元人民币（或等值其他货币）</w:t>
      </w:r>
      <w:r>
        <w:rPr>
          <w:rFonts w:asciiTheme="majorEastAsia" w:eastAsiaTheme="majorEastAsia" w:hAnsiTheme="majorEastAsia" w:hint="eastAsia"/>
          <w:bCs/>
          <w:sz w:val="24"/>
          <w:szCs w:val="24"/>
          <w:u w:val="single"/>
        </w:rPr>
        <w:t>；</w:t>
      </w:r>
    </w:p>
    <w:p w:rsidR="00220C11" w:rsidRDefault="00220C11" w:rsidP="000F142F">
      <w:pPr>
        <w:pStyle w:val="afff3"/>
        <w:numPr>
          <w:ilvl w:val="0"/>
          <w:numId w:val="5"/>
        </w:numPr>
        <w:adjustRightInd w:val="0"/>
        <w:snapToGrid w:val="0"/>
        <w:spacing w:line="360" w:lineRule="auto"/>
        <w:ind w:left="480" w:hangingChars="200" w:hanging="48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不低于</w:t>
      </w:r>
      <w:r w:rsidR="002E0348">
        <w:rPr>
          <w:rFonts w:asciiTheme="majorEastAsia" w:eastAsiaTheme="majorEastAsia" w:hAnsiTheme="majorEastAsia"/>
          <w:bCs/>
          <w:sz w:val="24"/>
          <w:szCs w:val="24"/>
          <w:u w:val="single"/>
        </w:rPr>
        <w:t>50</w:t>
      </w:r>
      <w:r>
        <w:rPr>
          <w:rFonts w:asciiTheme="majorEastAsia" w:eastAsiaTheme="majorEastAsia" w:hAnsiTheme="majorEastAsia" w:hint="eastAsia"/>
          <w:bCs/>
          <w:sz w:val="24"/>
          <w:szCs w:val="24"/>
          <w:u w:val="single"/>
        </w:rPr>
        <w:t>名在职员工的社保缴纳证明；</w:t>
      </w:r>
    </w:p>
    <w:p w:rsidR="00ED39AA" w:rsidRDefault="00C60FD8" w:rsidP="000F142F">
      <w:pPr>
        <w:pStyle w:val="afff3"/>
        <w:numPr>
          <w:ilvl w:val="0"/>
          <w:numId w:val="5"/>
        </w:numPr>
        <w:adjustRightInd w:val="0"/>
        <w:snapToGrid w:val="0"/>
        <w:spacing w:line="360" w:lineRule="auto"/>
        <w:ind w:left="480" w:hangingChars="200" w:hanging="480"/>
        <w:jc w:val="left"/>
        <w:rPr>
          <w:rFonts w:asciiTheme="majorEastAsia" w:eastAsiaTheme="majorEastAsia" w:hAnsiTheme="majorEastAsia"/>
          <w:sz w:val="24"/>
          <w:szCs w:val="24"/>
          <w:u w:val="single"/>
        </w:rPr>
      </w:pPr>
      <w:r>
        <w:rPr>
          <w:rFonts w:asciiTheme="majorEastAsia" w:eastAsiaTheme="majorEastAsia" w:hAnsiTheme="majorEastAsia" w:hint="eastAsia"/>
          <w:sz w:val="24"/>
          <w:szCs w:val="24"/>
          <w:u w:val="single"/>
        </w:rPr>
        <w:t>近</w:t>
      </w:r>
      <w:r w:rsidR="002E0348" w:rsidRPr="002E0348">
        <w:rPr>
          <w:rFonts w:asciiTheme="majorEastAsia" w:eastAsiaTheme="majorEastAsia" w:hAnsiTheme="majorEastAsia" w:hint="eastAsia"/>
          <w:sz w:val="24"/>
          <w:szCs w:val="24"/>
          <w:u w:val="single"/>
        </w:rPr>
        <w:t>三年内完成至少3个侧围、机舱、后地板或主焊线等焊接生产线的制造、安装、调试</w:t>
      </w:r>
      <w:r w:rsidR="002E0348">
        <w:rPr>
          <w:rFonts w:asciiTheme="majorEastAsia" w:eastAsiaTheme="majorEastAsia" w:hAnsiTheme="majorEastAsia" w:hint="eastAsia"/>
          <w:sz w:val="24"/>
          <w:szCs w:val="24"/>
          <w:u w:val="single"/>
        </w:rPr>
        <w:t>的</w:t>
      </w:r>
      <w:r w:rsidR="002E0348" w:rsidRPr="002E0348">
        <w:rPr>
          <w:rFonts w:asciiTheme="majorEastAsia" w:eastAsiaTheme="majorEastAsia" w:hAnsiTheme="majorEastAsia" w:hint="eastAsia"/>
          <w:sz w:val="24"/>
          <w:szCs w:val="24"/>
          <w:u w:val="single"/>
        </w:rPr>
        <w:t>项目案例</w:t>
      </w:r>
      <w:r>
        <w:rPr>
          <w:rFonts w:asciiTheme="majorEastAsia" w:eastAsiaTheme="majorEastAsia" w:hAnsiTheme="majorEastAsia" w:hint="eastAsia"/>
          <w:sz w:val="24"/>
          <w:szCs w:val="24"/>
          <w:u w:val="single"/>
        </w:rPr>
        <w:t>合同或其他业绩证明材料。</w:t>
      </w:r>
    </w:p>
    <w:p w:rsidR="00ED39AA" w:rsidRDefault="00C60FD8" w:rsidP="000F142F">
      <w:pPr>
        <w:pStyle w:val="afff3"/>
        <w:numPr>
          <w:ilvl w:val="0"/>
          <w:numId w:val="5"/>
        </w:numPr>
        <w:adjustRightInd w:val="0"/>
        <w:snapToGrid w:val="0"/>
        <w:spacing w:line="360" w:lineRule="auto"/>
        <w:ind w:left="480" w:hangingChars="200" w:hanging="480"/>
        <w:jc w:val="left"/>
        <w:rPr>
          <w:rFonts w:asciiTheme="majorEastAsia" w:eastAsiaTheme="majorEastAsia" w:hAnsiTheme="majorEastAsia"/>
          <w:sz w:val="24"/>
          <w:szCs w:val="24"/>
          <w:u w:val="single"/>
        </w:rPr>
      </w:pPr>
      <w:r>
        <w:rPr>
          <w:rFonts w:asciiTheme="majorEastAsia" w:eastAsiaTheme="majorEastAsia" w:hAnsiTheme="majorEastAsia" w:hint="eastAsia"/>
          <w:sz w:val="24"/>
          <w:szCs w:val="24"/>
          <w:u w:val="single"/>
        </w:rPr>
        <w:t>项目施工团队至少配备2名持证人员，其中：1人持有在有效期内的特种作业操作证（焊接与热切割作业），1人持有在有效期内的特种设备作业人员证（叉车司机）。提供证书复印件。</w:t>
      </w:r>
    </w:p>
    <w:p w:rsidR="00ED39AA" w:rsidRDefault="00C60FD8" w:rsidP="000F142F">
      <w:pPr>
        <w:pStyle w:val="afff3"/>
        <w:numPr>
          <w:ilvl w:val="0"/>
          <w:numId w:val="5"/>
        </w:numPr>
        <w:adjustRightInd w:val="0"/>
        <w:snapToGrid w:val="0"/>
        <w:spacing w:line="360" w:lineRule="auto"/>
        <w:ind w:left="480" w:hangingChars="200" w:hanging="48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投标人提供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注册地不在中国境内的投标方提供同等法律效力的其他文件；</w:t>
      </w:r>
    </w:p>
    <w:p w:rsidR="00ED39AA" w:rsidRDefault="00C60FD8">
      <w:pPr>
        <w:pStyle w:val="afff3"/>
        <w:numPr>
          <w:ilvl w:val="0"/>
          <w:numId w:val="5"/>
        </w:numPr>
        <w:adjustRightInd w:val="0"/>
        <w:snapToGrid w:val="0"/>
        <w:spacing w:line="360" w:lineRule="auto"/>
        <w:ind w:left="420" w:firstLineChars="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企业最近半年完税证明、信用证明材料（</w:t>
      </w:r>
      <w:r w:rsidR="001F1949">
        <w:rPr>
          <w:rFonts w:asciiTheme="majorEastAsia" w:eastAsiaTheme="majorEastAsia" w:hAnsiTheme="majorEastAsia" w:hint="eastAsia"/>
          <w:bCs/>
          <w:sz w:val="24"/>
          <w:szCs w:val="24"/>
          <w:u w:val="single"/>
        </w:rPr>
        <w:t>信用中国报告</w:t>
      </w:r>
      <w:r>
        <w:rPr>
          <w:rFonts w:asciiTheme="majorEastAsia" w:eastAsiaTheme="majorEastAsia" w:hAnsiTheme="majorEastAsia" w:hint="eastAsia"/>
          <w:bCs/>
          <w:sz w:val="24"/>
          <w:szCs w:val="24"/>
          <w:u w:val="single"/>
        </w:rPr>
        <w:t>）；</w:t>
      </w:r>
    </w:p>
    <w:p w:rsidR="00ED39AA" w:rsidRDefault="00C60FD8">
      <w:pPr>
        <w:pStyle w:val="afff3"/>
        <w:numPr>
          <w:ilvl w:val="0"/>
          <w:numId w:val="5"/>
        </w:numPr>
        <w:adjustRightInd w:val="0"/>
        <w:snapToGrid w:val="0"/>
        <w:spacing w:line="360" w:lineRule="auto"/>
        <w:ind w:left="420" w:firstLineChars="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年度纳税信用评价信息（可从电子税务局查询截图，需加盖公章）；</w:t>
      </w:r>
    </w:p>
    <w:p w:rsidR="00ED39AA" w:rsidRDefault="00C60FD8">
      <w:pPr>
        <w:pStyle w:val="afff3"/>
        <w:numPr>
          <w:ilvl w:val="0"/>
          <w:numId w:val="5"/>
        </w:numPr>
        <w:adjustRightInd w:val="0"/>
        <w:snapToGrid w:val="0"/>
        <w:spacing w:line="360" w:lineRule="auto"/>
        <w:ind w:left="420" w:firstLineChars="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企业对外担保说明（写明贵单位对外有无对外担保和质押业务，需加盖公章）；</w:t>
      </w:r>
    </w:p>
    <w:p w:rsidR="00ED39AA" w:rsidRDefault="00C60FD8">
      <w:pPr>
        <w:pStyle w:val="afff3"/>
        <w:numPr>
          <w:ilvl w:val="0"/>
          <w:numId w:val="4"/>
        </w:numPr>
        <w:tabs>
          <w:tab w:val="left" w:pos="1134"/>
        </w:tabs>
        <w:adjustRightInd w:val="0"/>
        <w:snapToGrid w:val="0"/>
        <w:spacing w:line="360" w:lineRule="auto"/>
        <w:ind w:left="480" w:hangingChars="200" w:hanging="48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招标文件获取。本项目实行资格后审，报名成功不代表资格审查通过，以最终通过招标</w:t>
      </w:r>
      <w:r>
        <w:rPr>
          <w:rFonts w:asciiTheme="majorEastAsia" w:eastAsiaTheme="majorEastAsia" w:hAnsiTheme="majorEastAsia" w:hint="eastAsia"/>
          <w:bCs/>
          <w:sz w:val="24"/>
          <w:szCs w:val="24"/>
        </w:rPr>
        <w:lastRenderedPageBreak/>
        <w:t>工作小组的审查为准。预审通过后招标方联系人将本项目招标书电子版以电子邮件的形式发送至投标方所提供的邮箱，招标方不对投标</w:t>
      </w:r>
      <w:proofErr w:type="gramStart"/>
      <w:r>
        <w:rPr>
          <w:rFonts w:asciiTheme="majorEastAsia" w:eastAsiaTheme="majorEastAsia" w:hAnsiTheme="majorEastAsia" w:hint="eastAsia"/>
          <w:bCs/>
          <w:sz w:val="24"/>
          <w:szCs w:val="24"/>
        </w:rPr>
        <w:t>方能否</w:t>
      </w:r>
      <w:proofErr w:type="gramEnd"/>
      <w:r>
        <w:rPr>
          <w:rFonts w:asciiTheme="majorEastAsia" w:eastAsiaTheme="majorEastAsia" w:hAnsiTheme="majorEastAsia" w:hint="eastAsia"/>
          <w:bCs/>
          <w:sz w:val="24"/>
          <w:szCs w:val="24"/>
        </w:rPr>
        <w:t>通过电子邮件正确或及时接收相关邮件负责，招标方邮件发出即视为送达。</w:t>
      </w:r>
    </w:p>
    <w:p w:rsidR="00ED39AA" w:rsidRDefault="00C60FD8">
      <w:pPr>
        <w:pStyle w:val="afff3"/>
        <w:numPr>
          <w:ilvl w:val="0"/>
          <w:numId w:val="4"/>
        </w:numPr>
        <w:tabs>
          <w:tab w:val="left" w:pos="1134"/>
        </w:tabs>
        <w:adjustRightInd w:val="0"/>
        <w:snapToGrid w:val="0"/>
        <w:spacing w:line="360" w:lineRule="auto"/>
        <w:ind w:left="480" w:hangingChars="200" w:hanging="48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应标。投标人在重汽e采通网站（</w:t>
      </w:r>
      <w:r>
        <w:rPr>
          <w:rFonts w:asciiTheme="majorEastAsia" w:eastAsiaTheme="majorEastAsia" w:hAnsiTheme="majorEastAsia"/>
          <w:bCs/>
          <w:sz w:val="24"/>
          <w:szCs w:val="24"/>
        </w:rPr>
        <w:t>https://ecaitong.sinotruk.com:8012/#/login</w:t>
      </w:r>
      <w:r>
        <w:rPr>
          <w:rFonts w:asciiTheme="majorEastAsia" w:eastAsiaTheme="majorEastAsia" w:hAnsiTheme="majorEastAsia" w:hint="eastAsia"/>
          <w:bCs/>
          <w:sz w:val="24"/>
          <w:szCs w:val="24"/>
        </w:rPr>
        <w:t>）上完成注册后，需用正式供应商账号完成供应商应标，超过应标截止时间将视为参与失败（应标截止时间详见重汽e采通网站上</w:t>
      </w:r>
      <w:r w:rsidRPr="007B0E59">
        <w:rPr>
          <w:rFonts w:asciiTheme="majorEastAsia" w:eastAsiaTheme="majorEastAsia" w:hAnsiTheme="majorEastAsia" w:hint="eastAsia"/>
          <w:bCs/>
          <w:sz w:val="24"/>
          <w:szCs w:val="24"/>
          <w:u w:val="single"/>
        </w:rPr>
        <w:t>供应商应标中</w:t>
      </w:r>
      <w:r>
        <w:rPr>
          <w:rFonts w:asciiTheme="majorEastAsia" w:eastAsiaTheme="majorEastAsia" w:hAnsiTheme="majorEastAsia" w:hint="eastAsia"/>
          <w:bCs/>
          <w:sz w:val="24"/>
          <w:szCs w:val="24"/>
        </w:rPr>
        <w:t>的时间）。</w:t>
      </w:r>
    </w:p>
    <w:p w:rsidR="00ED39AA" w:rsidRDefault="00C60FD8">
      <w:pPr>
        <w:pStyle w:val="afff3"/>
        <w:numPr>
          <w:ilvl w:val="0"/>
          <w:numId w:val="4"/>
        </w:numPr>
        <w:tabs>
          <w:tab w:val="left" w:pos="1134"/>
        </w:tabs>
        <w:adjustRightInd w:val="0"/>
        <w:snapToGrid w:val="0"/>
        <w:spacing w:line="360" w:lineRule="auto"/>
        <w:ind w:left="480" w:hangingChars="200" w:hanging="480"/>
        <w:jc w:val="left"/>
        <w:rPr>
          <w:rFonts w:asciiTheme="majorEastAsia" w:eastAsiaTheme="majorEastAsia" w:hAnsiTheme="majorEastAsia"/>
          <w:b/>
          <w:bCs/>
          <w:sz w:val="24"/>
          <w:szCs w:val="24"/>
        </w:rPr>
      </w:pPr>
      <w:r>
        <w:rPr>
          <w:rFonts w:asciiTheme="majorEastAsia" w:eastAsiaTheme="majorEastAsia" w:hAnsiTheme="majorEastAsia" w:hint="eastAsia"/>
          <w:bCs/>
          <w:sz w:val="24"/>
          <w:szCs w:val="24"/>
        </w:rPr>
        <w:t>投标。投标人在重汽e采通网站（https://ecaitong.sinotruk.com:8012/#/login）上</w:t>
      </w:r>
      <w:proofErr w:type="gramStart"/>
      <w:r>
        <w:rPr>
          <w:rFonts w:asciiTheme="majorEastAsia" w:eastAsiaTheme="majorEastAsia" w:hAnsiTheme="majorEastAsia" w:hint="eastAsia"/>
          <w:bCs/>
          <w:sz w:val="24"/>
          <w:szCs w:val="24"/>
        </w:rPr>
        <w:t>应标审批</w:t>
      </w:r>
      <w:proofErr w:type="gramEnd"/>
      <w:r>
        <w:rPr>
          <w:rFonts w:asciiTheme="majorEastAsia" w:eastAsiaTheme="majorEastAsia" w:hAnsiTheme="majorEastAsia" w:hint="eastAsia"/>
          <w:bCs/>
          <w:sz w:val="24"/>
          <w:szCs w:val="24"/>
        </w:rPr>
        <w:t>通过后需继续完成供应商投标，</w:t>
      </w:r>
      <w:r>
        <w:rPr>
          <w:rFonts w:asciiTheme="majorEastAsia" w:eastAsiaTheme="majorEastAsia" w:hAnsiTheme="majorEastAsia" w:hint="eastAsia"/>
          <w:b/>
          <w:bCs/>
          <w:sz w:val="24"/>
          <w:szCs w:val="24"/>
        </w:rPr>
        <w:t>供应商需在投标截止时间前上传</w:t>
      </w:r>
      <w:r>
        <w:rPr>
          <w:rFonts w:asciiTheme="majorEastAsia" w:eastAsiaTheme="majorEastAsia" w:hAnsiTheme="majorEastAsia" w:hint="eastAsia"/>
          <w:b/>
          <w:sz w:val="24"/>
          <w:szCs w:val="24"/>
        </w:rPr>
        <w:t>本招标公告第八条所列</w:t>
      </w:r>
      <w:r>
        <w:rPr>
          <w:rFonts w:asciiTheme="majorEastAsia" w:eastAsiaTheme="majorEastAsia" w:hAnsiTheme="majorEastAsia" w:hint="eastAsia"/>
          <w:b/>
          <w:bCs/>
          <w:sz w:val="24"/>
          <w:szCs w:val="24"/>
        </w:rPr>
        <w:t>完整的投标文件（电子版）至e采通网站投标</w:t>
      </w:r>
      <w:r>
        <w:rPr>
          <w:rFonts w:asciiTheme="majorEastAsia" w:eastAsiaTheme="majorEastAsia" w:hAnsiTheme="majorEastAsia" w:hint="eastAsia"/>
          <w:bCs/>
          <w:sz w:val="24"/>
          <w:szCs w:val="24"/>
        </w:rPr>
        <w:t>，超过投标截止时间将视为参与失败。投标截止时间详见重汽e采通网站。</w:t>
      </w:r>
    </w:p>
    <w:p w:rsidR="00ED39AA" w:rsidRPr="00220C11" w:rsidRDefault="00C60FD8" w:rsidP="00441E04">
      <w:pPr>
        <w:pStyle w:val="afff3"/>
        <w:numPr>
          <w:ilvl w:val="0"/>
          <w:numId w:val="4"/>
        </w:numPr>
        <w:tabs>
          <w:tab w:val="left" w:pos="1134"/>
        </w:tabs>
        <w:adjustRightInd w:val="0"/>
        <w:snapToGrid w:val="0"/>
        <w:spacing w:line="360" w:lineRule="auto"/>
        <w:ind w:left="420" w:firstLineChars="0"/>
        <w:jc w:val="left"/>
        <w:rPr>
          <w:rFonts w:asciiTheme="majorEastAsia" w:eastAsiaTheme="majorEastAsia" w:hAnsiTheme="majorEastAsia"/>
          <w:b/>
          <w:bCs/>
          <w:color w:val="FF0000"/>
          <w:sz w:val="24"/>
          <w:szCs w:val="24"/>
        </w:rPr>
      </w:pPr>
      <w:r w:rsidRPr="00220C11">
        <w:rPr>
          <w:rFonts w:asciiTheme="majorEastAsia" w:eastAsiaTheme="majorEastAsia" w:hAnsiTheme="majorEastAsia" w:hint="eastAsia"/>
          <w:b/>
          <w:bCs/>
          <w:color w:val="FF0000"/>
          <w:sz w:val="24"/>
          <w:szCs w:val="24"/>
        </w:rPr>
        <w:t>投标人必须在开标前5</w:t>
      </w:r>
      <w:r w:rsidRPr="00220C11">
        <w:rPr>
          <w:rFonts w:asciiTheme="majorEastAsia" w:eastAsiaTheme="majorEastAsia" w:hAnsiTheme="majorEastAsia"/>
          <w:b/>
          <w:bCs/>
          <w:color w:val="FF0000"/>
          <w:sz w:val="24"/>
          <w:szCs w:val="24"/>
        </w:rPr>
        <w:t>-7</w:t>
      </w:r>
      <w:r w:rsidRPr="00220C11">
        <w:rPr>
          <w:rFonts w:asciiTheme="majorEastAsia" w:eastAsiaTheme="majorEastAsia" w:hAnsiTheme="majorEastAsia" w:hint="eastAsia"/>
          <w:b/>
          <w:bCs/>
          <w:color w:val="FF0000"/>
          <w:sz w:val="24"/>
          <w:szCs w:val="24"/>
        </w:rPr>
        <w:t>天联系招标人，进行技术交流，以便准确核算项目成本和商务报价，未进行技术交流不得参与后续投标。项目技术联系人：</w:t>
      </w:r>
      <w:r w:rsidR="00441E04" w:rsidRPr="00441E04">
        <w:rPr>
          <w:rFonts w:asciiTheme="majorEastAsia" w:eastAsiaTheme="majorEastAsia" w:hAnsiTheme="majorEastAsia" w:hint="eastAsia"/>
          <w:b/>
          <w:bCs/>
          <w:color w:val="FF0000"/>
          <w:sz w:val="24"/>
          <w:szCs w:val="24"/>
        </w:rPr>
        <w:t>欧伍林</w:t>
      </w:r>
      <w:r w:rsidR="00441E04">
        <w:rPr>
          <w:rFonts w:asciiTheme="majorEastAsia" w:eastAsiaTheme="majorEastAsia" w:hAnsiTheme="majorEastAsia" w:hint="eastAsia"/>
          <w:b/>
          <w:bCs/>
          <w:color w:val="FF0000"/>
          <w:sz w:val="24"/>
          <w:szCs w:val="24"/>
        </w:rPr>
        <w:t>，</w:t>
      </w:r>
      <w:r w:rsidR="00441E04" w:rsidRPr="00441E04">
        <w:rPr>
          <w:rFonts w:asciiTheme="majorEastAsia" w:eastAsiaTheme="majorEastAsia" w:hAnsiTheme="majorEastAsia" w:hint="eastAsia"/>
          <w:b/>
          <w:bCs/>
          <w:color w:val="FF0000"/>
          <w:sz w:val="24"/>
          <w:szCs w:val="24"/>
        </w:rPr>
        <w:t>13110113492</w:t>
      </w:r>
      <w:r w:rsidRPr="00220C11">
        <w:rPr>
          <w:rFonts w:asciiTheme="majorEastAsia" w:eastAsiaTheme="majorEastAsia" w:hAnsiTheme="majorEastAsia" w:hint="eastAsia"/>
          <w:b/>
          <w:bCs/>
          <w:color w:val="FF0000"/>
          <w:sz w:val="24"/>
          <w:szCs w:val="24"/>
        </w:rPr>
        <w:t>，</w:t>
      </w:r>
      <w:hyperlink r:id="rId8" w:history="1">
        <w:r w:rsidR="00441E04" w:rsidRPr="00924157">
          <w:rPr>
            <w:rStyle w:val="affe"/>
          </w:rPr>
          <w:t>ouwulin@sinotruk.com</w:t>
        </w:r>
      </w:hyperlink>
      <w:r w:rsidR="00441E04">
        <w:t xml:space="preserve"> </w:t>
      </w:r>
      <w:r w:rsidR="00747845">
        <w:rPr>
          <w:rFonts w:hint="eastAsia"/>
        </w:rPr>
        <w:t>。</w:t>
      </w:r>
    </w:p>
    <w:p w:rsidR="00ED39AA" w:rsidRDefault="00ED39AA">
      <w:pPr>
        <w:pStyle w:val="afff3"/>
        <w:tabs>
          <w:tab w:val="left" w:pos="1134"/>
        </w:tabs>
        <w:adjustRightInd w:val="0"/>
        <w:snapToGrid w:val="0"/>
        <w:spacing w:line="360" w:lineRule="auto"/>
        <w:ind w:firstLine="482"/>
        <w:jc w:val="left"/>
        <w:rPr>
          <w:rFonts w:asciiTheme="majorEastAsia" w:eastAsiaTheme="majorEastAsia" w:hAnsiTheme="majorEastAsia"/>
          <w:b/>
          <w:sz w:val="24"/>
          <w:szCs w:val="24"/>
        </w:rPr>
      </w:pPr>
    </w:p>
    <w:p w:rsidR="00ED39AA" w:rsidRDefault="00C60FD8">
      <w:pPr>
        <w:tabs>
          <w:tab w:val="left" w:pos="1050"/>
          <w:tab w:val="left" w:pos="1470"/>
        </w:tabs>
        <w:autoSpaceDE w:val="0"/>
        <w:autoSpaceDN w:val="0"/>
        <w:adjustRightInd w:val="0"/>
        <w:snapToGrid w:val="0"/>
        <w:spacing w:line="360" w:lineRule="auto"/>
        <w:jc w:val="left"/>
        <w:rPr>
          <w:rFonts w:asciiTheme="majorEastAsia" w:eastAsiaTheme="majorEastAsia" w:hAnsiTheme="majorEastAsia"/>
          <w:b/>
          <w:bCs/>
          <w:sz w:val="24"/>
          <w:szCs w:val="24"/>
        </w:rPr>
      </w:pPr>
      <w:r>
        <w:rPr>
          <w:rFonts w:asciiTheme="majorEastAsia" w:eastAsiaTheme="majorEastAsia" w:hAnsiTheme="majorEastAsia" w:hint="eastAsia"/>
          <w:b/>
          <w:bCs/>
          <w:sz w:val="24"/>
          <w:szCs w:val="24"/>
        </w:rPr>
        <w:t>五、开标</w:t>
      </w:r>
    </w:p>
    <w:p w:rsidR="00ED39AA" w:rsidRDefault="00C60FD8">
      <w:pPr>
        <w:pStyle w:val="afff3"/>
        <w:numPr>
          <w:ilvl w:val="1"/>
          <w:numId w:val="6"/>
        </w:numPr>
        <w:tabs>
          <w:tab w:val="left" w:pos="1050"/>
          <w:tab w:val="left" w:pos="1470"/>
        </w:tabs>
        <w:autoSpaceDE w:val="0"/>
        <w:autoSpaceDN w:val="0"/>
        <w:adjustRightInd w:val="0"/>
        <w:snapToGrid w:val="0"/>
        <w:spacing w:line="360" w:lineRule="auto"/>
        <w:ind w:left="480" w:hangingChars="200" w:hanging="480"/>
        <w:jc w:val="left"/>
        <w:rPr>
          <w:rFonts w:asciiTheme="majorEastAsia" w:eastAsiaTheme="majorEastAsia" w:hAnsiTheme="majorEastAsia"/>
          <w:b/>
          <w:sz w:val="24"/>
          <w:szCs w:val="24"/>
        </w:rPr>
      </w:pPr>
      <w:r>
        <w:rPr>
          <w:rFonts w:asciiTheme="majorEastAsia" w:eastAsiaTheme="majorEastAsia" w:hAnsiTheme="majorEastAsia" w:hint="eastAsia"/>
          <w:bCs/>
          <w:sz w:val="24"/>
          <w:szCs w:val="24"/>
        </w:rPr>
        <w:t>开标时间：</w:t>
      </w:r>
      <w:r>
        <w:rPr>
          <w:rFonts w:asciiTheme="majorEastAsia" w:eastAsiaTheme="majorEastAsia" w:hAnsiTheme="majorEastAsia" w:hint="eastAsia"/>
          <w:b/>
          <w:sz w:val="24"/>
          <w:szCs w:val="24"/>
        </w:rPr>
        <w:t>北京时间</w:t>
      </w:r>
      <w:r>
        <w:rPr>
          <w:rFonts w:asciiTheme="majorEastAsia" w:eastAsiaTheme="majorEastAsia" w:hAnsiTheme="majorEastAsia"/>
          <w:b/>
          <w:sz w:val="24"/>
          <w:szCs w:val="24"/>
        </w:rPr>
        <w:t>20</w:t>
      </w:r>
      <w:r>
        <w:rPr>
          <w:rFonts w:asciiTheme="majorEastAsia" w:eastAsiaTheme="majorEastAsia" w:hAnsiTheme="majorEastAsia" w:hint="eastAsia"/>
          <w:b/>
          <w:sz w:val="24"/>
          <w:szCs w:val="24"/>
        </w:rPr>
        <w:t>2</w:t>
      </w:r>
      <w:r>
        <w:rPr>
          <w:rFonts w:asciiTheme="majorEastAsia" w:eastAsiaTheme="majorEastAsia" w:hAnsiTheme="majorEastAsia"/>
          <w:b/>
          <w:sz w:val="24"/>
          <w:szCs w:val="24"/>
        </w:rPr>
        <w:t>5</w:t>
      </w:r>
      <w:r>
        <w:rPr>
          <w:rFonts w:asciiTheme="majorEastAsia" w:eastAsiaTheme="majorEastAsia" w:hAnsiTheme="majorEastAsia" w:hint="eastAsia"/>
          <w:b/>
          <w:sz w:val="24"/>
          <w:szCs w:val="24"/>
        </w:rPr>
        <w:t>年</w:t>
      </w:r>
      <w:r w:rsidR="00A15349">
        <w:rPr>
          <w:rFonts w:asciiTheme="majorEastAsia" w:eastAsiaTheme="majorEastAsia" w:hAnsiTheme="majorEastAsia"/>
          <w:b/>
          <w:sz w:val="24"/>
          <w:szCs w:val="24"/>
        </w:rPr>
        <w:t>8</w:t>
      </w:r>
      <w:r>
        <w:rPr>
          <w:rFonts w:asciiTheme="majorEastAsia" w:eastAsiaTheme="majorEastAsia" w:hAnsiTheme="majorEastAsia" w:hint="eastAsia"/>
          <w:b/>
          <w:sz w:val="24"/>
          <w:szCs w:val="24"/>
        </w:rPr>
        <w:t>月</w:t>
      </w:r>
      <w:r w:rsidR="009F1C44">
        <w:rPr>
          <w:rFonts w:asciiTheme="majorEastAsia" w:eastAsiaTheme="majorEastAsia" w:hAnsiTheme="majorEastAsia"/>
          <w:b/>
          <w:sz w:val="24"/>
          <w:szCs w:val="24"/>
        </w:rPr>
        <w:t>26</w:t>
      </w:r>
      <w:r>
        <w:rPr>
          <w:rFonts w:asciiTheme="majorEastAsia" w:eastAsiaTheme="majorEastAsia" w:hAnsiTheme="majorEastAsia" w:hint="eastAsia"/>
          <w:b/>
          <w:sz w:val="24"/>
          <w:szCs w:val="24"/>
        </w:rPr>
        <w:t>日</w:t>
      </w:r>
      <w:r>
        <w:rPr>
          <w:rFonts w:asciiTheme="majorEastAsia" w:eastAsiaTheme="majorEastAsia" w:hAnsiTheme="majorEastAsia"/>
          <w:b/>
          <w:sz w:val="24"/>
          <w:szCs w:val="24"/>
        </w:rPr>
        <w:t>9</w:t>
      </w:r>
      <w:r>
        <w:rPr>
          <w:rFonts w:asciiTheme="majorEastAsia" w:eastAsiaTheme="majorEastAsia" w:hAnsiTheme="majorEastAsia" w:hint="eastAsia"/>
          <w:b/>
          <w:sz w:val="24"/>
          <w:szCs w:val="24"/>
        </w:rPr>
        <w:t>:</w:t>
      </w:r>
      <w:r>
        <w:rPr>
          <w:rFonts w:asciiTheme="majorEastAsia" w:eastAsiaTheme="majorEastAsia" w:hAnsiTheme="majorEastAsia"/>
          <w:b/>
          <w:sz w:val="24"/>
          <w:szCs w:val="24"/>
        </w:rPr>
        <w:t>3</w:t>
      </w:r>
      <w:r>
        <w:rPr>
          <w:rFonts w:asciiTheme="majorEastAsia" w:eastAsiaTheme="majorEastAsia" w:hAnsiTheme="majorEastAsia" w:hint="eastAsia"/>
          <w:b/>
          <w:sz w:val="24"/>
          <w:szCs w:val="24"/>
        </w:rPr>
        <w:t>0时。</w:t>
      </w:r>
    </w:p>
    <w:p w:rsidR="00ED39AA" w:rsidRDefault="00C60FD8">
      <w:pPr>
        <w:pStyle w:val="afff3"/>
        <w:numPr>
          <w:ilvl w:val="1"/>
          <w:numId w:val="6"/>
        </w:numPr>
        <w:tabs>
          <w:tab w:val="left" w:pos="1050"/>
          <w:tab w:val="left" w:pos="1470"/>
        </w:tabs>
        <w:autoSpaceDE w:val="0"/>
        <w:autoSpaceDN w:val="0"/>
        <w:adjustRightInd w:val="0"/>
        <w:snapToGrid w:val="0"/>
        <w:spacing w:line="360" w:lineRule="auto"/>
        <w:ind w:left="480" w:hangingChars="200" w:hanging="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开标地点：重汽</w:t>
      </w:r>
      <w:r>
        <w:rPr>
          <w:rFonts w:asciiTheme="majorEastAsia" w:eastAsiaTheme="majorEastAsia" w:hAnsiTheme="majorEastAsia" w:hint="eastAsia"/>
          <w:bCs/>
          <w:sz w:val="24"/>
          <w:szCs w:val="24"/>
        </w:rPr>
        <w:t>e采通</w:t>
      </w:r>
      <w:proofErr w:type="gramStart"/>
      <w:r>
        <w:rPr>
          <w:rFonts w:asciiTheme="majorEastAsia" w:eastAsiaTheme="majorEastAsia" w:hAnsiTheme="majorEastAsia" w:hint="eastAsia"/>
          <w:bCs/>
          <w:sz w:val="24"/>
          <w:szCs w:val="24"/>
        </w:rPr>
        <w:t>网站线</w:t>
      </w:r>
      <w:proofErr w:type="gramEnd"/>
      <w:r>
        <w:rPr>
          <w:rFonts w:asciiTheme="majorEastAsia" w:eastAsiaTheme="majorEastAsia" w:hAnsiTheme="majorEastAsia" w:hint="eastAsia"/>
          <w:bCs/>
          <w:sz w:val="24"/>
          <w:szCs w:val="24"/>
        </w:rPr>
        <w:t>上开标</w:t>
      </w:r>
    </w:p>
    <w:p w:rsidR="00ED39AA" w:rsidRDefault="00C60FD8">
      <w:pPr>
        <w:tabs>
          <w:tab w:val="left" w:pos="1134"/>
        </w:tabs>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联系人：刘玄</w:t>
      </w:r>
    </w:p>
    <w:p w:rsidR="00ED39AA" w:rsidRDefault="00C60FD8">
      <w:pPr>
        <w:tabs>
          <w:tab w:val="left" w:pos="1134"/>
        </w:tabs>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联系电话：1</w:t>
      </w:r>
      <w:r>
        <w:rPr>
          <w:rFonts w:asciiTheme="majorEastAsia" w:eastAsiaTheme="majorEastAsia" w:hAnsiTheme="majorEastAsia"/>
          <w:sz w:val="24"/>
          <w:szCs w:val="24"/>
        </w:rPr>
        <w:t>9942238709</w:t>
      </w:r>
    </w:p>
    <w:p w:rsidR="00ED39AA" w:rsidRDefault="00C60FD8">
      <w:pPr>
        <w:tabs>
          <w:tab w:val="left" w:pos="1050"/>
          <w:tab w:val="left" w:pos="1470"/>
        </w:tabs>
        <w:adjustRightInd w:val="0"/>
        <w:snapToGrid w:val="0"/>
        <w:spacing w:line="360" w:lineRule="auto"/>
        <w:ind w:firstLineChars="200" w:firstLine="480"/>
        <w:jc w:val="left"/>
        <w:rPr>
          <w:rStyle w:val="affe"/>
          <w:rFonts w:asciiTheme="majorEastAsia" w:eastAsiaTheme="majorEastAsia" w:hAnsiTheme="majorEastAsia"/>
          <w:sz w:val="24"/>
          <w:szCs w:val="24"/>
        </w:rPr>
      </w:pPr>
      <w:r>
        <w:rPr>
          <w:rFonts w:asciiTheme="majorEastAsia" w:eastAsiaTheme="majorEastAsia" w:hAnsiTheme="majorEastAsia" w:hint="eastAsia"/>
          <w:sz w:val="24"/>
          <w:szCs w:val="24"/>
        </w:rPr>
        <w:t>邮箱地址：</w:t>
      </w:r>
      <w:hyperlink r:id="rId9" w:history="1">
        <w:r>
          <w:rPr>
            <w:rStyle w:val="affe"/>
            <w:rFonts w:asciiTheme="majorEastAsia" w:eastAsiaTheme="majorEastAsia" w:hAnsiTheme="majorEastAsia" w:hint="eastAsia"/>
            <w:sz w:val="24"/>
            <w:szCs w:val="24"/>
          </w:rPr>
          <w:t>liuxuan@sinotruk.com</w:t>
        </w:r>
      </w:hyperlink>
    </w:p>
    <w:p w:rsidR="00ED39AA" w:rsidRDefault="00ED39AA">
      <w:pPr>
        <w:tabs>
          <w:tab w:val="left" w:pos="1050"/>
          <w:tab w:val="left" w:pos="1470"/>
        </w:tabs>
        <w:adjustRightInd w:val="0"/>
        <w:snapToGrid w:val="0"/>
        <w:spacing w:line="360" w:lineRule="auto"/>
        <w:ind w:firstLineChars="400" w:firstLine="960"/>
        <w:jc w:val="left"/>
        <w:rPr>
          <w:rStyle w:val="affe"/>
          <w:rFonts w:asciiTheme="majorEastAsia" w:eastAsiaTheme="majorEastAsia" w:hAnsiTheme="majorEastAsia"/>
          <w:sz w:val="24"/>
          <w:szCs w:val="24"/>
        </w:rPr>
      </w:pPr>
    </w:p>
    <w:p w:rsidR="00ED39AA" w:rsidRDefault="00C60FD8">
      <w:pPr>
        <w:adjustRightInd w:val="0"/>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六</w:t>
      </w:r>
      <w:r>
        <w:rPr>
          <w:rFonts w:asciiTheme="majorEastAsia" w:eastAsiaTheme="majorEastAsia" w:hAnsiTheme="majorEastAsia"/>
          <w:b/>
          <w:sz w:val="24"/>
          <w:szCs w:val="24"/>
        </w:rPr>
        <w:t>、评标</w:t>
      </w:r>
      <w:r>
        <w:rPr>
          <w:rFonts w:asciiTheme="majorEastAsia" w:eastAsiaTheme="majorEastAsia" w:hAnsiTheme="majorEastAsia" w:hint="eastAsia"/>
          <w:b/>
          <w:sz w:val="24"/>
          <w:szCs w:val="24"/>
        </w:rPr>
        <w:t>办法</w:t>
      </w:r>
    </w:p>
    <w:p w:rsidR="00ED39AA" w:rsidRDefault="00C60FD8">
      <w:pPr>
        <w:adjustRightInd w:val="0"/>
        <w:snapToGrid w:val="0"/>
        <w:spacing w:line="360" w:lineRule="auto"/>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本项目采用合理最低价中标法，在</w:t>
      </w:r>
      <w:r w:rsidR="00441E04">
        <w:rPr>
          <w:rFonts w:asciiTheme="majorEastAsia" w:eastAsiaTheme="majorEastAsia" w:hAnsiTheme="majorEastAsia" w:hint="eastAsia"/>
          <w:sz w:val="24"/>
          <w:szCs w:val="24"/>
        </w:rPr>
        <w:t>技术评标入围的前提下</w:t>
      </w:r>
      <w:r>
        <w:rPr>
          <w:rFonts w:asciiTheme="majorEastAsia" w:eastAsiaTheme="majorEastAsia" w:hAnsiTheme="majorEastAsia" w:hint="eastAsia"/>
          <w:sz w:val="24"/>
          <w:szCs w:val="24"/>
        </w:rPr>
        <w:t>，选取商务谈判后议定总价（未税）最低者，为本项目中标人。</w:t>
      </w:r>
    </w:p>
    <w:p w:rsidR="00457019" w:rsidRPr="00E36ED9" w:rsidRDefault="00457019" w:rsidP="00457019">
      <w:pPr>
        <w:pStyle w:val="afff3"/>
        <w:numPr>
          <w:ilvl w:val="0"/>
          <w:numId w:val="7"/>
        </w:numPr>
        <w:adjustRightInd w:val="0"/>
        <w:snapToGrid w:val="0"/>
        <w:spacing w:line="360" w:lineRule="auto"/>
        <w:ind w:left="420" w:firstLineChars="0"/>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技术</w:t>
      </w:r>
      <w:r w:rsidR="00C60FD8">
        <w:rPr>
          <w:rFonts w:asciiTheme="majorEastAsia" w:eastAsiaTheme="majorEastAsia" w:hAnsiTheme="majorEastAsia" w:hint="eastAsia"/>
          <w:b/>
          <w:sz w:val="24"/>
          <w:szCs w:val="24"/>
        </w:rPr>
        <w:t>评标：</w:t>
      </w:r>
      <w:r w:rsidRPr="00457019">
        <w:rPr>
          <w:rFonts w:asciiTheme="majorEastAsia" w:eastAsiaTheme="majorEastAsia" w:hAnsiTheme="majorEastAsia" w:hint="eastAsia"/>
          <w:sz w:val="24"/>
          <w:szCs w:val="24"/>
        </w:rPr>
        <w:t>评审小组先对</w:t>
      </w:r>
      <w:r>
        <w:rPr>
          <w:rFonts w:asciiTheme="majorEastAsia" w:eastAsiaTheme="majorEastAsia" w:hAnsiTheme="majorEastAsia" w:hint="eastAsia"/>
          <w:sz w:val="24"/>
          <w:szCs w:val="24"/>
        </w:rPr>
        <w:t>投标人</w:t>
      </w:r>
      <w:r w:rsidRPr="00457019">
        <w:rPr>
          <w:rFonts w:asciiTheme="majorEastAsia" w:eastAsiaTheme="majorEastAsia" w:hAnsiTheme="majorEastAsia" w:hint="eastAsia"/>
          <w:sz w:val="24"/>
          <w:szCs w:val="24"/>
        </w:rPr>
        <w:t>的技术提案进行技术评分，技术分80</w:t>
      </w:r>
      <w:r>
        <w:rPr>
          <w:rFonts w:asciiTheme="majorEastAsia" w:eastAsiaTheme="majorEastAsia" w:hAnsiTheme="majorEastAsia" w:hint="eastAsia"/>
          <w:sz w:val="24"/>
          <w:szCs w:val="24"/>
        </w:rPr>
        <w:t>分以上的投标人入围商务标</w:t>
      </w:r>
      <w:r w:rsidRPr="00457019">
        <w:rPr>
          <w:rFonts w:asciiTheme="majorEastAsia" w:eastAsiaTheme="majorEastAsia" w:hAnsiTheme="majorEastAsia" w:hint="eastAsia"/>
          <w:sz w:val="24"/>
          <w:szCs w:val="24"/>
        </w:rPr>
        <w:t>。低于80分的投标人淘汰离场。技术</w:t>
      </w:r>
      <w:r w:rsidR="00F82DE6">
        <w:rPr>
          <w:rFonts w:asciiTheme="majorEastAsia" w:eastAsiaTheme="majorEastAsia" w:hAnsiTheme="majorEastAsia" w:hint="eastAsia"/>
          <w:sz w:val="24"/>
          <w:szCs w:val="24"/>
        </w:rPr>
        <w:t>标</w:t>
      </w:r>
      <w:r w:rsidRPr="00457019">
        <w:rPr>
          <w:rFonts w:asciiTheme="majorEastAsia" w:eastAsiaTheme="majorEastAsia" w:hAnsiTheme="majorEastAsia" w:hint="eastAsia"/>
          <w:sz w:val="24"/>
          <w:szCs w:val="24"/>
        </w:rPr>
        <w:t>评分机制如下：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132"/>
        <w:gridCol w:w="2836"/>
        <w:gridCol w:w="4175"/>
        <w:gridCol w:w="780"/>
      </w:tblGrid>
      <w:tr w:rsidR="00E36ED9" w:rsidTr="00016375">
        <w:trPr>
          <w:cantSplit/>
          <w:trHeight w:val="32"/>
          <w:jc w:val="center"/>
        </w:trPr>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rsidR="00E36ED9" w:rsidRDefault="00E36ED9" w:rsidP="00747845">
            <w:pPr>
              <w:spacing w:line="340" w:lineRule="exact"/>
              <w:jc w:val="center"/>
              <w:rPr>
                <w:rFonts w:ascii="宋体" w:hAnsi="宋体" w:cs="Calibri"/>
                <w:bCs/>
                <w:color w:val="000000" w:themeColor="text1"/>
                <w:szCs w:val="21"/>
              </w:rPr>
            </w:pPr>
            <w:r>
              <w:rPr>
                <w:rFonts w:ascii="宋体" w:hAnsi="宋体" w:cs="Calibri" w:hint="eastAsia"/>
                <w:bCs/>
                <w:color w:val="000000" w:themeColor="text1"/>
                <w:szCs w:val="21"/>
              </w:rPr>
              <w:t>序号</w:t>
            </w:r>
          </w:p>
        </w:tc>
        <w:tc>
          <w:tcPr>
            <w:tcW w:w="463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36ED9" w:rsidRDefault="00016375" w:rsidP="00747845">
            <w:pPr>
              <w:spacing w:line="340" w:lineRule="exact"/>
              <w:jc w:val="center"/>
              <w:rPr>
                <w:rFonts w:ascii="宋体" w:hAnsi="宋体" w:cs="Calibri"/>
                <w:bCs/>
                <w:color w:val="000000" w:themeColor="text1"/>
                <w:szCs w:val="21"/>
              </w:rPr>
            </w:pPr>
            <w:r>
              <w:rPr>
                <w:rFonts w:ascii="宋体" w:hAnsi="宋体" w:cs="Calibri" w:hint="eastAsia"/>
                <w:bCs/>
                <w:color w:val="000000" w:themeColor="text1"/>
                <w:szCs w:val="21"/>
              </w:rPr>
              <w:t>技术标</w:t>
            </w:r>
            <w:r w:rsidR="00E36ED9">
              <w:rPr>
                <w:rFonts w:ascii="宋体" w:hAnsi="宋体" w:cs="Calibri" w:hint="eastAsia"/>
                <w:bCs/>
                <w:color w:val="000000" w:themeColor="text1"/>
                <w:szCs w:val="21"/>
              </w:rPr>
              <w:t>(100分)</w:t>
            </w:r>
          </w:p>
        </w:tc>
      </w:tr>
      <w:tr w:rsidR="00016375" w:rsidTr="00016375">
        <w:trPr>
          <w:cantSplit/>
          <w:trHeight w:val="550"/>
          <w:jc w:val="center"/>
        </w:trPr>
        <w:tc>
          <w:tcPr>
            <w:tcW w:w="366" w:type="pct"/>
            <w:shd w:val="clear" w:color="auto" w:fill="auto"/>
            <w:vAlign w:val="center"/>
          </w:tcPr>
          <w:p w:rsidR="00E36ED9" w:rsidRDefault="00E36ED9" w:rsidP="00747845">
            <w:pPr>
              <w:spacing w:line="340" w:lineRule="exact"/>
              <w:jc w:val="center"/>
              <w:rPr>
                <w:rFonts w:ascii="宋体" w:hAnsi="宋体" w:cs="Calibri"/>
                <w:bCs/>
                <w:color w:val="000000" w:themeColor="text1"/>
                <w:szCs w:val="21"/>
              </w:rPr>
            </w:pPr>
            <w:r>
              <w:rPr>
                <w:rFonts w:ascii="宋体" w:hAnsi="宋体" w:cs="Calibri" w:hint="eastAsia"/>
                <w:bCs/>
                <w:color w:val="000000" w:themeColor="text1"/>
                <w:szCs w:val="21"/>
              </w:rPr>
              <w:t>1</w:t>
            </w:r>
          </w:p>
        </w:tc>
        <w:tc>
          <w:tcPr>
            <w:tcW w:w="588" w:type="pct"/>
            <w:shd w:val="clear" w:color="auto" w:fill="auto"/>
            <w:vAlign w:val="center"/>
          </w:tcPr>
          <w:p w:rsidR="00E36ED9" w:rsidRDefault="00E36ED9" w:rsidP="00747845">
            <w:pPr>
              <w:pStyle w:val="ab"/>
              <w:snapToGrid w:val="0"/>
              <w:spacing w:line="24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评审项目</w:t>
            </w:r>
          </w:p>
        </w:tc>
        <w:tc>
          <w:tcPr>
            <w:tcW w:w="1473" w:type="pct"/>
            <w:shd w:val="clear" w:color="auto" w:fill="auto"/>
            <w:vAlign w:val="center"/>
          </w:tcPr>
          <w:p w:rsidR="00E36ED9" w:rsidRDefault="00E36ED9" w:rsidP="00747845">
            <w:pPr>
              <w:pStyle w:val="ab"/>
              <w:snapToGrid w:val="0"/>
              <w:spacing w:line="24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项目内容</w:t>
            </w:r>
          </w:p>
        </w:tc>
        <w:tc>
          <w:tcPr>
            <w:tcW w:w="2168" w:type="pct"/>
            <w:shd w:val="clear" w:color="auto" w:fill="auto"/>
            <w:vAlign w:val="center"/>
          </w:tcPr>
          <w:p w:rsidR="00E36ED9" w:rsidRDefault="00E36ED9" w:rsidP="00747845">
            <w:pPr>
              <w:pStyle w:val="ab"/>
              <w:snapToGrid w:val="0"/>
              <w:spacing w:line="240" w:lineRule="auto"/>
              <w:jc w:val="center"/>
              <w:rPr>
                <w:rFonts w:ascii="宋体" w:hAnsi="宋体" w:cs="宋体"/>
                <w:color w:val="000000" w:themeColor="text1"/>
                <w:sz w:val="21"/>
                <w:szCs w:val="21"/>
              </w:rPr>
            </w:pPr>
            <w:r>
              <w:rPr>
                <w:rFonts w:ascii="宋体" w:hAnsi="宋体" w:cs="宋体"/>
                <w:color w:val="000000" w:themeColor="text1"/>
                <w:sz w:val="21"/>
                <w:szCs w:val="21"/>
              </w:rPr>
              <w:t>评分标准</w:t>
            </w:r>
          </w:p>
        </w:tc>
        <w:tc>
          <w:tcPr>
            <w:tcW w:w="405" w:type="pct"/>
            <w:shd w:val="clear" w:color="auto" w:fill="auto"/>
            <w:vAlign w:val="center"/>
          </w:tcPr>
          <w:p w:rsidR="00E36ED9" w:rsidRDefault="00E36ED9" w:rsidP="00747845">
            <w:pPr>
              <w:pStyle w:val="ab"/>
              <w:snapToGrid w:val="0"/>
              <w:spacing w:line="24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单项分值</w:t>
            </w:r>
          </w:p>
        </w:tc>
      </w:tr>
      <w:tr w:rsidR="00016375" w:rsidTr="00016375">
        <w:trPr>
          <w:cantSplit/>
          <w:trHeight w:val="1124"/>
          <w:jc w:val="center"/>
        </w:trPr>
        <w:tc>
          <w:tcPr>
            <w:tcW w:w="366" w:type="pct"/>
            <w:shd w:val="clear" w:color="auto" w:fill="auto"/>
            <w:vAlign w:val="center"/>
          </w:tcPr>
          <w:p w:rsidR="00E36ED9" w:rsidRDefault="00E36ED9" w:rsidP="00747845">
            <w:pPr>
              <w:spacing w:line="340" w:lineRule="exact"/>
              <w:jc w:val="center"/>
              <w:rPr>
                <w:rFonts w:ascii="宋体" w:hAnsi="宋体" w:cs="Calibri"/>
                <w:bCs/>
                <w:color w:val="000000" w:themeColor="text1"/>
                <w:szCs w:val="21"/>
              </w:rPr>
            </w:pPr>
            <w:r>
              <w:rPr>
                <w:rFonts w:ascii="宋体" w:hAnsi="宋体" w:cs="Calibri" w:hint="eastAsia"/>
                <w:bCs/>
                <w:color w:val="000000" w:themeColor="text1"/>
                <w:szCs w:val="21"/>
              </w:rPr>
              <w:t>2</w:t>
            </w:r>
          </w:p>
        </w:tc>
        <w:tc>
          <w:tcPr>
            <w:tcW w:w="588" w:type="pct"/>
            <w:shd w:val="clear" w:color="auto" w:fill="auto"/>
            <w:vAlign w:val="center"/>
          </w:tcPr>
          <w:p w:rsidR="00E36ED9" w:rsidRDefault="00E36ED9" w:rsidP="00747845">
            <w:pPr>
              <w:pStyle w:val="ab"/>
              <w:snapToGrid w:val="0"/>
              <w:spacing w:line="24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企业业绩及规模</w:t>
            </w:r>
          </w:p>
        </w:tc>
        <w:tc>
          <w:tcPr>
            <w:tcW w:w="1473" w:type="pct"/>
            <w:shd w:val="clear" w:color="auto" w:fill="auto"/>
            <w:vAlign w:val="center"/>
          </w:tcPr>
          <w:p w:rsidR="00E36ED9" w:rsidRDefault="00E36ED9" w:rsidP="00747845">
            <w:pPr>
              <w:pStyle w:val="ab"/>
              <w:snapToGrid w:val="0"/>
              <w:spacing w:line="240" w:lineRule="auto"/>
              <w:rPr>
                <w:rFonts w:ascii="宋体" w:hAnsi="宋体" w:cs="宋体"/>
                <w:color w:val="000000" w:themeColor="text1"/>
                <w:sz w:val="21"/>
                <w:szCs w:val="21"/>
              </w:rPr>
            </w:pPr>
            <w:r>
              <w:rPr>
                <w:rFonts w:ascii="宋体" w:hAnsi="宋体" w:cs="宋体" w:hint="eastAsia"/>
                <w:color w:val="000000" w:themeColor="text1"/>
                <w:sz w:val="21"/>
                <w:szCs w:val="21"/>
              </w:rPr>
              <w:t>最近三年产值（需提供业绩清单）、员工数量（需提供在职员工的</w:t>
            </w:r>
            <w:proofErr w:type="gramStart"/>
            <w:r>
              <w:rPr>
                <w:rFonts w:ascii="宋体" w:hAnsi="宋体" w:cs="宋体" w:hint="eastAsia"/>
                <w:color w:val="000000" w:themeColor="text1"/>
                <w:sz w:val="21"/>
                <w:szCs w:val="21"/>
              </w:rPr>
              <w:t>社保证明</w:t>
            </w:r>
            <w:proofErr w:type="gramEnd"/>
            <w:r>
              <w:rPr>
                <w:rFonts w:ascii="宋体" w:hAnsi="宋体" w:cs="宋体" w:hint="eastAsia"/>
                <w:color w:val="000000" w:themeColor="text1"/>
                <w:sz w:val="21"/>
                <w:szCs w:val="21"/>
              </w:rPr>
              <w:t>）。</w:t>
            </w:r>
          </w:p>
        </w:tc>
        <w:tc>
          <w:tcPr>
            <w:tcW w:w="2168" w:type="pct"/>
            <w:shd w:val="clear" w:color="auto" w:fill="auto"/>
            <w:vAlign w:val="center"/>
          </w:tcPr>
          <w:p w:rsidR="00016375" w:rsidRDefault="00E36ED9" w:rsidP="00016375">
            <w:pPr>
              <w:pStyle w:val="ab"/>
              <w:numPr>
                <w:ilvl w:val="0"/>
                <w:numId w:val="26"/>
              </w:numPr>
              <w:snapToGrid w:val="0"/>
              <w:spacing w:line="240" w:lineRule="auto"/>
              <w:jc w:val="left"/>
              <w:rPr>
                <w:rFonts w:ascii="宋体" w:hAnsi="宋体" w:cs="宋体"/>
                <w:color w:val="000000" w:themeColor="text1"/>
                <w:sz w:val="21"/>
                <w:szCs w:val="21"/>
              </w:rPr>
            </w:pPr>
            <w:r>
              <w:rPr>
                <w:rFonts w:ascii="宋体" w:hAnsi="宋体" w:cs="宋体" w:hint="eastAsia"/>
                <w:color w:val="000000" w:themeColor="text1"/>
                <w:sz w:val="21"/>
                <w:szCs w:val="21"/>
                <w:lang w:val="en-US"/>
              </w:rPr>
              <w:t>近3年至少有3个相似项目经验。项目合同数量=3份得13分，=4份得14分，</w:t>
            </w:r>
            <w:r>
              <w:rPr>
                <w:rFonts w:ascii="宋体" w:hAnsi="宋体" w:cs="宋体" w:hint="eastAsia"/>
                <w:color w:val="000000" w:themeColor="text1"/>
                <w:sz w:val="21"/>
                <w:szCs w:val="21"/>
              </w:rPr>
              <w:t>≥</w:t>
            </w:r>
            <w:r>
              <w:rPr>
                <w:rFonts w:ascii="宋体" w:hAnsi="宋体" w:cs="宋体" w:hint="eastAsia"/>
                <w:color w:val="000000" w:themeColor="text1"/>
                <w:sz w:val="21"/>
                <w:szCs w:val="21"/>
                <w:lang w:val="en-US"/>
              </w:rPr>
              <w:t>5份得15分</w:t>
            </w:r>
            <w:r>
              <w:rPr>
                <w:rFonts w:ascii="宋体" w:hAnsi="宋体" w:cs="宋体" w:hint="eastAsia"/>
                <w:color w:val="000000" w:themeColor="text1"/>
                <w:sz w:val="21"/>
                <w:szCs w:val="21"/>
              </w:rPr>
              <w:t>。</w:t>
            </w:r>
          </w:p>
          <w:p w:rsidR="00E36ED9" w:rsidRDefault="00E36ED9" w:rsidP="00016375">
            <w:pPr>
              <w:pStyle w:val="ab"/>
              <w:numPr>
                <w:ilvl w:val="0"/>
                <w:numId w:val="26"/>
              </w:numPr>
              <w:snapToGrid w:val="0"/>
              <w:spacing w:line="240" w:lineRule="auto"/>
              <w:jc w:val="left"/>
              <w:rPr>
                <w:rFonts w:ascii="宋体" w:hAnsi="宋体" w:cs="宋体"/>
                <w:color w:val="000000" w:themeColor="text1"/>
                <w:sz w:val="21"/>
                <w:szCs w:val="21"/>
              </w:rPr>
            </w:pPr>
            <w:r>
              <w:rPr>
                <w:rFonts w:ascii="宋体" w:hAnsi="宋体" w:cs="宋体" w:hint="eastAsia"/>
                <w:color w:val="000000" w:themeColor="text1"/>
                <w:sz w:val="21"/>
                <w:szCs w:val="21"/>
              </w:rPr>
              <w:t>员工数量≥</w:t>
            </w:r>
            <w:r>
              <w:rPr>
                <w:rFonts w:ascii="宋体" w:hAnsi="宋体" w:cs="宋体" w:hint="eastAsia"/>
                <w:color w:val="000000" w:themeColor="text1"/>
                <w:sz w:val="21"/>
                <w:szCs w:val="21"/>
                <w:lang w:val="en-US"/>
              </w:rPr>
              <w:t>1</w:t>
            </w:r>
            <w:r>
              <w:rPr>
                <w:rFonts w:ascii="宋体" w:hAnsi="宋体" w:cs="宋体"/>
                <w:color w:val="000000" w:themeColor="text1"/>
                <w:sz w:val="21"/>
                <w:szCs w:val="21"/>
              </w:rPr>
              <w:t>00</w:t>
            </w:r>
            <w:r>
              <w:rPr>
                <w:rFonts w:ascii="宋体" w:hAnsi="宋体" w:cs="宋体" w:hint="eastAsia"/>
                <w:color w:val="000000" w:themeColor="text1"/>
                <w:sz w:val="21"/>
                <w:szCs w:val="21"/>
              </w:rPr>
              <w:t>人得</w:t>
            </w:r>
            <w:r>
              <w:rPr>
                <w:rFonts w:ascii="宋体" w:hAnsi="宋体" w:cs="宋体" w:hint="eastAsia"/>
                <w:color w:val="000000" w:themeColor="text1"/>
                <w:sz w:val="21"/>
                <w:szCs w:val="21"/>
                <w:lang w:val="en-US"/>
              </w:rPr>
              <w:t>5</w:t>
            </w:r>
            <w:r>
              <w:rPr>
                <w:rFonts w:ascii="宋体" w:hAnsi="宋体" w:cs="宋体" w:hint="eastAsia"/>
                <w:color w:val="000000" w:themeColor="text1"/>
                <w:sz w:val="21"/>
                <w:szCs w:val="21"/>
              </w:rPr>
              <w:t>分，</w:t>
            </w:r>
            <w:r>
              <w:rPr>
                <w:rFonts w:ascii="宋体" w:hAnsi="宋体" w:cs="宋体" w:hint="eastAsia"/>
                <w:color w:val="000000" w:themeColor="text1"/>
                <w:sz w:val="21"/>
                <w:szCs w:val="21"/>
                <w:lang w:val="en-US"/>
              </w:rPr>
              <w:t>1</w:t>
            </w:r>
            <w:r>
              <w:rPr>
                <w:rFonts w:ascii="宋体" w:hAnsi="宋体" w:cs="宋体"/>
                <w:color w:val="000000" w:themeColor="text1"/>
                <w:sz w:val="21"/>
                <w:szCs w:val="21"/>
              </w:rPr>
              <w:t>00</w:t>
            </w:r>
            <w:r>
              <w:rPr>
                <w:rFonts w:ascii="宋体" w:hAnsi="宋体" w:cs="宋体" w:hint="eastAsia"/>
                <w:color w:val="000000" w:themeColor="text1"/>
                <w:sz w:val="21"/>
                <w:szCs w:val="21"/>
              </w:rPr>
              <w:t>人＞员工数量≥</w:t>
            </w:r>
            <w:r>
              <w:rPr>
                <w:rFonts w:ascii="宋体" w:hAnsi="宋体" w:cs="宋体" w:hint="eastAsia"/>
                <w:color w:val="000000" w:themeColor="text1"/>
                <w:sz w:val="21"/>
                <w:szCs w:val="21"/>
                <w:lang w:val="en-US"/>
              </w:rPr>
              <w:t>5</w:t>
            </w:r>
            <w:r>
              <w:rPr>
                <w:rFonts w:ascii="宋体" w:hAnsi="宋体" w:cs="宋体"/>
                <w:color w:val="000000" w:themeColor="text1"/>
                <w:sz w:val="21"/>
                <w:szCs w:val="21"/>
              </w:rPr>
              <w:t>0</w:t>
            </w:r>
            <w:r>
              <w:rPr>
                <w:rFonts w:ascii="宋体" w:hAnsi="宋体" w:cs="宋体" w:hint="eastAsia"/>
                <w:color w:val="000000" w:themeColor="text1"/>
                <w:sz w:val="21"/>
                <w:szCs w:val="21"/>
              </w:rPr>
              <w:t>人得</w:t>
            </w:r>
            <w:r>
              <w:rPr>
                <w:rFonts w:ascii="宋体" w:hAnsi="宋体" w:cs="宋体" w:hint="eastAsia"/>
                <w:color w:val="000000" w:themeColor="text1"/>
                <w:sz w:val="21"/>
                <w:szCs w:val="21"/>
                <w:lang w:val="en-US"/>
              </w:rPr>
              <w:t>4</w:t>
            </w:r>
            <w:r>
              <w:rPr>
                <w:rFonts w:ascii="宋体" w:hAnsi="宋体" w:cs="宋体" w:hint="eastAsia"/>
                <w:color w:val="000000" w:themeColor="text1"/>
                <w:sz w:val="21"/>
                <w:szCs w:val="21"/>
              </w:rPr>
              <w:t>分。</w:t>
            </w:r>
          </w:p>
        </w:tc>
        <w:tc>
          <w:tcPr>
            <w:tcW w:w="405" w:type="pct"/>
            <w:shd w:val="clear" w:color="auto" w:fill="auto"/>
            <w:vAlign w:val="center"/>
          </w:tcPr>
          <w:p w:rsidR="00E36ED9" w:rsidRDefault="00E36ED9" w:rsidP="00747845">
            <w:pPr>
              <w:pStyle w:val="ab"/>
              <w:snapToGrid w:val="0"/>
              <w:spacing w:line="240" w:lineRule="auto"/>
              <w:jc w:val="center"/>
              <w:rPr>
                <w:rFonts w:ascii="宋体" w:hAnsi="宋体" w:cs="宋体"/>
                <w:color w:val="000000" w:themeColor="text1"/>
                <w:sz w:val="21"/>
                <w:szCs w:val="21"/>
              </w:rPr>
            </w:pPr>
            <w:r>
              <w:rPr>
                <w:rFonts w:ascii="宋体" w:hAnsi="宋体" w:cs="宋体" w:hint="eastAsia"/>
                <w:color w:val="000000" w:themeColor="text1"/>
                <w:sz w:val="21"/>
                <w:szCs w:val="21"/>
                <w:lang w:val="en-US"/>
              </w:rPr>
              <w:t>20</w:t>
            </w:r>
          </w:p>
        </w:tc>
      </w:tr>
      <w:tr w:rsidR="00016375" w:rsidTr="00016375">
        <w:trPr>
          <w:cantSplit/>
          <w:trHeight w:val="1034"/>
          <w:jc w:val="center"/>
        </w:trPr>
        <w:tc>
          <w:tcPr>
            <w:tcW w:w="366" w:type="pct"/>
            <w:shd w:val="clear" w:color="auto" w:fill="auto"/>
            <w:vAlign w:val="center"/>
          </w:tcPr>
          <w:p w:rsidR="00E36ED9" w:rsidRDefault="00E36ED9" w:rsidP="00747845">
            <w:pPr>
              <w:spacing w:line="340" w:lineRule="exact"/>
              <w:jc w:val="center"/>
              <w:rPr>
                <w:rFonts w:ascii="宋体" w:hAnsi="宋体" w:cs="Calibri"/>
                <w:bCs/>
                <w:color w:val="000000" w:themeColor="text1"/>
                <w:szCs w:val="21"/>
              </w:rPr>
            </w:pPr>
            <w:r>
              <w:rPr>
                <w:rFonts w:ascii="宋体" w:hAnsi="宋体" w:cs="Calibri" w:hint="eastAsia"/>
                <w:bCs/>
                <w:color w:val="000000" w:themeColor="text1"/>
                <w:szCs w:val="21"/>
              </w:rPr>
              <w:lastRenderedPageBreak/>
              <w:t>3</w:t>
            </w:r>
          </w:p>
        </w:tc>
        <w:tc>
          <w:tcPr>
            <w:tcW w:w="588" w:type="pct"/>
            <w:shd w:val="clear" w:color="auto" w:fill="auto"/>
            <w:vAlign w:val="center"/>
          </w:tcPr>
          <w:p w:rsidR="00E36ED9" w:rsidRDefault="00E36ED9" w:rsidP="00747845">
            <w:pPr>
              <w:pStyle w:val="ab"/>
              <w:snapToGrid w:val="0"/>
              <w:spacing w:line="24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技术方案</w:t>
            </w:r>
          </w:p>
        </w:tc>
        <w:tc>
          <w:tcPr>
            <w:tcW w:w="1473" w:type="pct"/>
            <w:shd w:val="clear" w:color="auto" w:fill="auto"/>
            <w:vAlign w:val="center"/>
          </w:tcPr>
          <w:p w:rsidR="00E36ED9" w:rsidRDefault="00E36ED9" w:rsidP="00747845">
            <w:pPr>
              <w:pStyle w:val="ab"/>
              <w:snapToGrid w:val="0"/>
              <w:spacing w:line="240" w:lineRule="auto"/>
              <w:rPr>
                <w:rFonts w:ascii="宋体" w:hAnsi="宋体" w:cs="宋体"/>
                <w:color w:val="000000" w:themeColor="text1"/>
                <w:sz w:val="21"/>
                <w:szCs w:val="21"/>
              </w:rPr>
            </w:pPr>
            <w:r>
              <w:rPr>
                <w:rFonts w:ascii="宋体" w:hAnsi="宋体" w:cs="宋体" w:hint="eastAsia"/>
                <w:color w:val="000000" w:themeColor="text1"/>
                <w:sz w:val="21"/>
                <w:szCs w:val="21"/>
              </w:rPr>
              <w:t>设计水平、对潜在问题的分析及解决、优化方案。</w:t>
            </w:r>
          </w:p>
        </w:tc>
        <w:tc>
          <w:tcPr>
            <w:tcW w:w="2168" w:type="pct"/>
            <w:shd w:val="clear" w:color="auto" w:fill="auto"/>
            <w:vAlign w:val="center"/>
          </w:tcPr>
          <w:p w:rsidR="00016375" w:rsidRDefault="00E36ED9" w:rsidP="00016375">
            <w:pPr>
              <w:pStyle w:val="ab"/>
              <w:numPr>
                <w:ilvl w:val="0"/>
                <w:numId w:val="27"/>
              </w:numPr>
              <w:snapToGrid w:val="0"/>
              <w:spacing w:line="240" w:lineRule="auto"/>
              <w:jc w:val="left"/>
              <w:rPr>
                <w:rFonts w:ascii="宋体" w:hAnsi="宋体" w:cs="宋体"/>
                <w:color w:val="000000" w:themeColor="text1"/>
                <w:sz w:val="21"/>
                <w:szCs w:val="21"/>
              </w:rPr>
            </w:pPr>
            <w:r>
              <w:rPr>
                <w:rFonts w:ascii="宋体" w:hAnsi="宋体" w:cs="宋体" w:hint="eastAsia"/>
                <w:color w:val="000000" w:themeColor="text1"/>
                <w:sz w:val="21"/>
                <w:szCs w:val="21"/>
              </w:rPr>
              <w:t>自主方案的完整程度得0</w:t>
            </w:r>
            <w:r>
              <w:rPr>
                <w:rFonts w:ascii="宋体" w:hAnsi="宋体" w:cs="宋体"/>
                <w:color w:val="000000" w:themeColor="text1"/>
                <w:sz w:val="21"/>
                <w:szCs w:val="21"/>
              </w:rPr>
              <w:t>-</w:t>
            </w:r>
            <w:r>
              <w:rPr>
                <w:rFonts w:ascii="宋体" w:hAnsi="宋体" w:cs="宋体" w:hint="eastAsia"/>
                <w:color w:val="000000" w:themeColor="text1"/>
                <w:sz w:val="21"/>
                <w:szCs w:val="21"/>
                <w:lang w:val="en-US"/>
              </w:rPr>
              <w:t>45</w:t>
            </w:r>
            <w:r>
              <w:rPr>
                <w:rFonts w:ascii="宋体" w:hAnsi="宋体" w:cs="宋体" w:hint="eastAsia"/>
                <w:color w:val="000000" w:themeColor="text1"/>
                <w:sz w:val="21"/>
                <w:szCs w:val="21"/>
              </w:rPr>
              <w:t>分。</w:t>
            </w:r>
          </w:p>
          <w:p w:rsidR="00016375" w:rsidRDefault="00E36ED9" w:rsidP="00016375">
            <w:pPr>
              <w:pStyle w:val="ab"/>
              <w:numPr>
                <w:ilvl w:val="0"/>
                <w:numId w:val="27"/>
              </w:numPr>
              <w:snapToGrid w:val="0"/>
              <w:spacing w:line="240" w:lineRule="auto"/>
              <w:jc w:val="left"/>
              <w:rPr>
                <w:rFonts w:ascii="宋体" w:hAnsi="宋体" w:cs="宋体"/>
                <w:color w:val="000000" w:themeColor="text1"/>
                <w:sz w:val="21"/>
                <w:szCs w:val="21"/>
              </w:rPr>
            </w:pPr>
            <w:r>
              <w:rPr>
                <w:rFonts w:ascii="宋体" w:hAnsi="宋体" w:cs="宋体" w:hint="eastAsia"/>
                <w:color w:val="000000" w:themeColor="text1"/>
                <w:sz w:val="21"/>
                <w:szCs w:val="21"/>
              </w:rPr>
              <w:t>有创新方案得0</w:t>
            </w:r>
            <w:r>
              <w:rPr>
                <w:rFonts w:ascii="宋体" w:hAnsi="宋体" w:cs="宋体"/>
                <w:color w:val="000000" w:themeColor="text1"/>
                <w:sz w:val="21"/>
                <w:szCs w:val="21"/>
              </w:rPr>
              <w:t>-</w:t>
            </w:r>
            <w:r>
              <w:rPr>
                <w:rFonts w:ascii="宋体" w:hAnsi="宋体" w:cs="宋体" w:hint="eastAsia"/>
                <w:color w:val="000000" w:themeColor="text1"/>
                <w:sz w:val="21"/>
                <w:szCs w:val="21"/>
                <w:lang w:val="en-US"/>
              </w:rPr>
              <w:t>3</w:t>
            </w:r>
            <w:r>
              <w:rPr>
                <w:rFonts w:ascii="宋体" w:hAnsi="宋体" w:cs="宋体" w:hint="eastAsia"/>
                <w:color w:val="000000" w:themeColor="text1"/>
                <w:sz w:val="21"/>
                <w:szCs w:val="21"/>
              </w:rPr>
              <w:t>分。</w:t>
            </w:r>
          </w:p>
          <w:p w:rsidR="00E36ED9" w:rsidRDefault="00E36ED9" w:rsidP="00016375">
            <w:pPr>
              <w:pStyle w:val="ab"/>
              <w:numPr>
                <w:ilvl w:val="0"/>
                <w:numId w:val="27"/>
              </w:numPr>
              <w:snapToGrid w:val="0"/>
              <w:spacing w:line="240" w:lineRule="auto"/>
              <w:jc w:val="left"/>
              <w:rPr>
                <w:rFonts w:ascii="宋体" w:hAnsi="宋体" w:cs="宋体"/>
                <w:color w:val="000000" w:themeColor="text1"/>
                <w:sz w:val="21"/>
                <w:szCs w:val="21"/>
              </w:rPr>
            </w:pPr>
            <w:r>
              <w:rPr>
                <w:rFonts w:ascii="宋体" w:hAnsi="宋体" w:cs="宋体" w:hint="eastAsia"/>
                <w:color w:val="000000" w:themeColor="text1"/>
                <w:sz w:val="21"/>
                <w:szCs w:val="21"/>
              </w:rPr>
              <w:t>有成本明显降低的优化方案得</w:t>
            </w:r>
            <w:r>
              <w:rPr>
                <w:rFonts w:ascii="宋体" w:hAnsi="宋体" w:cs="宋体" w:hint="eastAsia"/>
                <w:color w:val="000000" w:themeColor="text1"/>
                <w:sz w:val="21"/>
                <w:szCs w:val="21"/>
                <w:lang w:val="en-US"/>
              </w:rPr>
              <w:t>2</w:t>
            </w:r>
            <w:r>
              <w:rPr>
                <w:rFonts w:ascii="宋体" w:hAnsi="宋体" w:cs="宋体" w:hint="eastAsia"/>
                <w:color w:val="000000" w:themeColor="text1"/>
                <w:sz w:val="21"/>
                <w:szCs w:val="21"/>
              </w:rPr>
              <w:t>分。</w:t>
            </w:r>
          </w:p>
        </w:tc>
        <w:tc>
          <w:tcPr>
            <w:tcW w:w="405" w:type="pct"/>
            <w:shd w:val="clear" w:color="auto" w:fill="auto"/>
            <w:vAlign w:val="center"/>
          </w:tcPr>
          <w:p w:rsidR="00E36ED9" w:rsidRDefault="00E36ED9" w:rsidP="00747845">
            <w:pPr>
              <w:pStyle w:val="ab"/>
              <w:snapToGrid w:val="0"/>
              <w:spacing w:line="240" w:lineRule="auto"/>
              <w:jc w:val="center"/>
              <w:rPr>
                <w:rFonts w:ascii="宋体" w:hAnsi="宋体" w:cs="宋体"/>
                <w:color w:val="000000" w:themeColor="text1"/>
                <w:sz w:val="21"/>
                <w:szCs w:val="21"/>
              </w:rPr>
            </w:pPr>
            <w:r>
              <w:rPr>
                <w:rFonts w:ascii="宋体" w:hAnsi="宋体" w:cs="宋体" w:hint="eastAsia"/>
                <w:color w:val="000000" w:themeColor="text1"/>
                <w:sz w:val="21"/>
                <w:szCs w:val="21"/>
                <w:lang w:val="en-US"/>
              </w:rPr>
              <w:t>50</w:t>
            </w:r>
          </w:p>
        </w:tc>
      </w:tr>
      <w:tr w:rsidR="00016375" w:rsidTr="00016375">
        <w:trPr>
          <w:cantSplit/>
          <w:trHeight w:val="313"/>
          <w:jc w:val="center"/>
        </w:trPr>
        <w:tc>
          <w:tcPr>
            <w:tcW w:w="366" w:type="pct"/>
            <w:shd w:val="clear" w:color="auto" w:fill="auto"/>
            <w:vAlign w:val="center"/>
          </w:tcPr>
          <w:p w:rsidR="00E36ED9" w:rsidRDefault="00E36ED9" w:rsidP="00747845">
            <w:pPr>
              <w:spacing w:line="340" w:lineRule="exact"/>
              <w:jc w:val="center"/>
              <w:rPr>
                <w:rFonts w:ascii="宋体" w:hAnsi="宋体" w:cs="Calibri"/>
                <w:bCs/>
                <w:color w:val="000000" w:themeColor="text1"/>
                <w:szCs w:val="21"/>
              </w:rPr>
            </w:pPr>
            <w:r>
              <w:rPr>
                <w:rFonts w:ascii="宋体" w:hAnsi="宋体" w:cs="Calibri" w:hint="eastAsia"/>
                <w:bCs/>
                <w:color w:val="000000" w:themeColor="text1"/>
                <w:szCs w:val="21"/>
              </w:rPr>
              <w:t>4</w:t>
            </w:r>
          </w:p>
        </w:tc>
        <w:tc>
          <w:tcPr>
            <w:tcW w:w="588" w:type="pct"/>
            <w:shd w:val="clear" w:color="auto" w:fill="auto"/>
            <w:vAlign w:val="center"/>
          </w:tcPr>
          <w:p w:rsidR="00E36ED9" w:rsidRDefault="00E36ED9" w:rsidP="00747845">
            <w:pPr>
              <w:pStyle w:val="ab"/>
              <w:snapToGrid w:val="0"/>
              <w:spacing w:line="24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项目开发进度</w:t>
            </w:r>
          </w:p>
        </w:tc>
        <w:tc>
          <w:tcPr>
            <w:tcW w:w="1473" w:type="pct"/>
            <w:shd w:val="clear" w:color="auto" w:fill="auto"/>
            <w:vAlign w:val="center"/>
          </w:tcPr>
          <w:p w:rsidR="00E36ED9" w:rsidRDefault="00E36ED9" w:rsidP="00747845">
            <w:pPr>
              <w:pStyle w:val="ab"/>
              <w:snapToGrid w:val="0"/>
              <w:spacing w:line="240" w:lineRule="auto"/>
              <w:rPr>
                <w:rFonts w:ascii="宋体" w:hAnsi="宋体" w:cs="宋体"/>
                <w:color w:val="000000" w:themeColor="text1"/>
                <w:sz w:val="21"/>
                <w:szCs w:val="21"/>
              </w:rPr>
            </w:pPr>
            <w:r>
              <w:rPr>
                <w:rFonts w:ascii="宋体" w:hAnsi="宋体" w:cs="宋体" w:hint="eastAsia"/>
                <w:color w:val="000000" w:themeColor="text1"/>
                <w:sz w:val="21"/>
                <w:szCs w:val="21"/>
              </w:rPr>
              <w:t>项目开发进度风险及风险的控制能力。</w:t>
            </w:r>
          </w:p>
        </w:tc>
        <w:tc>
          <w:tcPr>
            <w:tcW w:w="2168" w:type="pct"/>
            <w:shd w:val="clear" w:color="auto" w:fill="auto"/>
            <w:vAlign w:val="center"/>
          </w:tcPr>
          <w:p w:rsidR="00E36ED9" w:rsidRDefault="00E36ED9" w:rsidP="00747845">
            <w:pPr>
              <w:pStyle w:val="ab"/>
              <w:snapToGrid w:val="0"/>
              <w:spacing w:line="240" w:lineRule="auto"/>
              <w:jc w:val="left"/>
              <w:rPr>
                <w:rFonts w:ascii="宋体" w:hAnsi="宋体" w:cs="宋体"/>
                <w:color w:val="000000" w:themeColor="text1"/>
                <w:sz w:val="21"/>
                <w:szCs w:val="21"/>
              </w:rPr>
            </w:pPr>
            <w:r>
              <w:rPr>
                <w:rFonts w:ascii="宋体" w:hAnsi="宋体" w:cs="宋体" w:hint="eastAsia"/>
                <w:color w:val="000000" w:themeColor="text1"/>
                <w:sz w:val="21"/>
                <w:szCs w:val="21"/>
              </w:rPr>
              <w:t>项目进度完全满足要求得</w:t>
            </w:r>
            <w:r>
              <w:rPr>
                <w:rFonts w:ascii="宋体" w:hAnsi="宋体" w:cs="宋体" w:hint="eastAsia"/>
                <w:color w:val="000000" w:themeColor="text1"/>
                <w:sz w:val="21"/>
                <w:szCs w:val="21"/>
                <w:lang w:val="en-US"/>
              </w:rPr>
              <w:t>10</w:t>
            </w:r>
            <w:r>
              <w:rPr>
                <w:rFonts w:ascii="宋体" w:hAnsi="宋体" w:cs="宋体" w:hint="eastAsia"/>
                <w:color w:val="000000" w:themeColor="text1"/>
                <w:sz w:val="21"/>
                <w:szCs w:val="21"/>
              </w:rPr>
              <w:t>分，每偏离一项扣</w:t>
            </w:r>
            <w:r>
              <w:rPr>
                <w:rFonts w:ascii="宋体" w:hAnsi="宋体" w:cs="宋体" w:hint="eastAsia"/>
                <w:color w:val="000000" w:themeColor="text1"/>
                <w:sz w:val="21"/>
                <w:szCs w:val="21"/>
                <w:lang w:val="en-US"/>
              </w:rPr>
              <w:t>3</w:t>
            </w:r>
            <w:r>
              <w:rPr>
                <w:rFonts w:ascii="宋体" w:hAnsi="宋体" w:cs="宋体" w:hint="eastAsia"/>
                <w:color w:val="000000" w:themeColor="text1"/>
                <w:sz w:val="21"/>
                <w:szCs w:val="21"/>
              </w:rPr>
              <w:t>分。</w:t>
            </w:r>
          </w:p>
        </w:tc>
        <w:tc>
          <w:tcPr>
            <w:tcW w:w="405" w:type="pct"/>
            <w:shd w:val="clear" w:color="auto" w:fill="auto"/>
            <w:vAlign w:val="center"/>
          </w:tcPr>
          <w:p w:rsidR="00E36ED9" w:rsidRDefault="00E36ED9" w:rsidP="00747845">
            <w:pPr>
              <w:pStyle w:val="ab"/>
              <w:snapToGrid w:val="0"/>
              <w:spacing w:line="240" w:lineRule="auto"/>
              <w:jc w:val="center"/>
              <w:rPr>
                <w:rFonts w:ascii="宋体" w:hAnsi="宋体" w:cs="宋体"/>
                <w:color w:val="000000" w:themeColor="text1"/>
                <w:sz w:val="21"/>
                <w:szCs w:val="21"/>
              </w:rPr>
            </w:pPr>
            <w:r>
              <w:rPr>
                <w:rFonts w:ascii="宋体" w:hAnsi="宋体" w:cs="宋体" w:hint="eastAsia"/>
                <w:color w:val="000000" w:themeColor="text1"/>
                <w:sz w:val="21"/>
                <w:szCs w:val="21"/>
                <w:lang w:val="en-US"/>
              </w:rPr>
              <w:t>10</w:t>
            </w:r>
          </w:p>
        </w:tc>
      </w:tr>
      <w:tr w:rsidR="00016375" w:rsidTr="00016375">
        <w:trPr>
          <w:cantSplit/>
          <w:trHeight w:val="218"/>
          <w:jc w:val="center"/>
        </w:trPr>
        <w:tc>
          <w:tcPr>
            <w:tcW w:w="366" w:type="pct"/>
            <w:shd w:val="clear" w:color="auto" w:fill="auto"/>
            <w:vAlign w:val="center"/>
          </w:tcPr>
          <w:p w:rsidR="00E36ED9" w:rsidRDefault="00E36ED9" w:rsidP="00747845">
            <w:pPr>
              <w:spacing w:line="340" w:lineRule="exact"/>
              <w:jc w:val="center"/>
              <w:rPr>
                <w:rFonts w:ascii="宋体" w:hAnsi="宋体" w:cs="Calibri"/>
                <w:bCs/>
                <w:color w:val="000000" w:themeColor="text1"/>
                <w:szCs w:val="21"/>
              </w:rPr>
            </w:pPr>
            <w:r>
              <w:rPr>
                <w:rFonts w:ascii="宋体" w:hAnsi="宋体" w:cs="Calibri" w:hint="eastAsia"/>
                <w:bCs/>
                <w:color w:val="000000" w:themeColor="text1"/>
                <w:szCs w:val="21"/>
              </w:rPr>
              <w:t>5</w:t>
            </w:r>
          </w:p>
        </w:tc>
        <w:tc>
          <w:tcPr>
            <w:tcW w:w="588" w:type="pct"/>
            <w:shd w:val="clear" w:color="auto" w:fill="auto"/>
            <w:vAlign w:val="center"/>
          </w:tcPr>
          <w:p w:rsidR="00E36ED9" w:rsidRDefault="00E36ED9" w:rsidP="00747845">
            <w:pPr>
              <w:pStyle w:val="ab"/>
              <w:snapToGrid w:val="0"/>
              <w:spacing w:line="24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项目质量保证能力</w:t>
            </w:r>
          </w:p>
        </w:tc>
        <w:tc>
          <w:tcPr>
            <w:tcW w:w="1473" w:type="pct"/>
            <w:shd w:val="clear" w:color="auto" w:fill="auto"/>
            <w:vAlign w:val="center"/>
          </w:tcPr>
          <w:p w:rsidR="00E36ED9" w:rsidRDefault="00E36ED9" w:rsidP="00747845">
            <w:pPr>
              <w:pStyle w:val="ab"/>
              <w:snapToGrid w:val="0"/>
              <w:spacing w:line="240" w:lineRule="auto"/>
              <w:rPr>
                <w:rFonts w:ascii="宋体" w:hAnsi="宋体" w:cs="宋体"/>
                <w:color w:val="000000" w:themeColor="text1"/>
                <w:sz w:val="21"/>
                <w:szCs w:val="21"/>
              </w:rPr>
            </w:pPr>
            <w:r>
              <w:rPr>
                <w:rFonts w:ascii="宋体" w:hAnsi="宋体" w:cs="宋体" w:hint="eastAsia"/>
                <w:color w:val="000000" w:themeColor="text1"/>
                <w:sz w:val="21"/>
                <w:szCs w:val="21"/>
              </w:rPr>
              <w:t>具有良好的质量管理体系和完备的检测体系，保证设备制造质量符合要求</w:t>
            </w:r>
            <w:r>
              <w:rPr>
                <w:rFonts w:ascii="宋体" w:hAnsi="宋体" w:cs="宋体"/>
                <w:color w:val="000000" w:themeColor="text1"/>
                <w:sz w:val="21"/>
                <w:szCs w:val="21"/>
              </w:rPr>
              <w:t>。</w:t>
            </w:r>
          </w:p>
        </w:tc>
        <w:tc>
          <w:tcPr>
            <w:tcW w:w="2168" w:type="pct"/>
            <w:shd w:val="clear" w:color="auto" w:fill="auto"/>
            <w:vAlign w:val="center"/>
          </w:tcPr>
          <w:p w:rsidR="00E36ED9" w:rsidRDefault="00E36ED9" w:rsidP="00016375">
            <w:pPr>
              <w:pStyle w:val="ab"/>
              <w:numPr>
                <w:ilvl w:val="0"/>
                <w:numId w:val="28"/>
              </w:numPr>
              <w:snapToGrid w:val="0"/>
              <w:spacing w:line="240" w:lineRule="auto"/>
              <w:jc w:val="left"/>
              <w:rPr>
                <w:rFonts w:ascii="宋体" w:hAnsi="宋体" w:cs="宋体"/>
                <w:color w:val="000000" w:themeColor="text1"/>
                <w:sz w:val="21"/>
                <w:szCs w:val="21"/>
              </w:rPr>
            </w:pPr>
            <w:r>
              <w:rPr>
                <w:rFonts w:ascii="宋体" w:hAnsi="宋体" w:cs="宋体" w:hint="eastAsia"/>
                <w:color w:val="000000" w:themeColor="text1"/>
                <w:sz w:val="21"/>
                <w:szCs w:val="21"/>
              </w:rPr>
              <w:t>具有良好的质量管理体系得</w:t>
            </w:r>
            <w:r>
              <w:rPr>
                <w:rFonts w:ascii="宋体" w:hAnsi="宋体" w:cs="宋体" w:hint="eastAsia"/>
                <w:color w:val="000000" w:themeColor="text1"/>
                <w:sz w:val="21"/>
                <w:szCs w:val="21"/>
                <w:lang w:val="en-US"/>
              </w:rPr>
              <w:t>4</w:t>
            </w:r>
            <w:r>
              <w:rPr>
                <w:rFonts w:ascii="宋体" w:hAnsi="宋体" w:cs="宋体" w:hint="eastAsia"/>
                <w:color w:val="000000" w:themeColor="text1"/>
                <w:sz w:val="21"/>
                <w:szCs w:val="21"/>
              </w:rPr>
              <w:t>分。</w:t>
            </w:r>
          </w:p>
          <w:p w:rsidR="00E36ED9" w:rsidRDefault="00E36ED9" w:rsidP="00016375">
            <w:pPr>
              <w:pStyle w:val="ab"/>
              <w:numPr>
                <w:ilvl w:val="0"/>
                <w:numId w:val="28"/>
              </w:numPr>
              <w:snapToGrid w:val="0"/>
              <w:spacing w:line="240" w:lineRule="auto"/>
              <w:jc w:val="left"/>
              <w:rPr>
                <w:rFonts w:ascii="宋体" w:hAnsi="宋体" w:cs="宋体"/>
                <w:color w:val="000000" w:themeColor="text1"/>
                <w:sz w:val="21"/>
                <w:szCs w:val="21"/>
              </w:rPr>
            </w:pPr>
            <w:r>
              <w:rPr>
                <w:rFonts w:ascii="宋体" w:hAnsi="宋体" w:cs="宋体" w:hint="eastAsia"/>
                <w:color w:val="000000" w:themeColor="text1"/>
                <w:sz w:val="21"/>
                <w:szCs w:val="21"/>
              </w:rPr>
              <w:t>有较完整的机加设备种类得</w:t>
            </w:r>
            <w:r>
              <w:rPr>
                <w:rFonts w:ascii="宋体" w:hAnsi="宋体" w:cs="宋体" w:hint="eastAsia"/>
                <w:color w:val="000000" w:themeColor="text1"/>
                <w:sz w:val="21"/>
                <w:szCs w:val="21"/>
                <w:lang w:val="en-US"/>
              </w:rPr>
              <w:t>4</w:t>
            </w:r>
            <w:r>
              <w:rPr>
                <w:rFonts w:ascii="宋体" w:hAnsi="宋体" w:cs="宋体" w:hint="eastAsia"/>
                <w:color w:val="000000" w:themeColor="text1"/>
                <w:sz w:val="21"/>
                <w:szCs w:val="21"/>
              </w:rPr>
              <w:t>分。</w:t>
            </w:r>
          </w:p>
          <w:p w:rsidR="00E36ED9" w:rsidRDefault="00E36ED9" w:rsidP="00016375">
            <w:pPr>
              <w:pStyle w:val="ab"/>
              <w:numPr>
                <w:ilvl w:val="0"/>
                <w:numId w:val="28"/>
              </w:numPr>
              <w:snapToGrid w:val="0"/>
              <w:spacing w:line="240" w:lineRule="auto"/>
              <w:jc w:val="left"/>
              <w:rPr>
                <w:rFonts w:ascii="宋体" w:hAnsi="宋体" w:cs="宋体"/>
                <w:color w:val="000000" w:themeColor="text1"/>
                <w:sz w:val="21"/>
                <w:szCs w:val="21"/>
              </w:rPr>
            </w:pPr>
            <w:r>
              <w:rPr>
                <w:rFonts w:ascii="宋体" w:hAnsi="宋体" w:cs="宋体" w:hint="eastAsia"/>
                <w:color w:val="000000" w:themeColor="text1"/>
                <w:sz w:val="21"/>
                <w:szCs w:val="21"/>
              </w:rPr>
              <w:t>有</w:t>
            </w:r>
            <w:r>
              <w:rPr>
                <w:rFonts w:ascii="宋体" w:hAnsi="宋体" w:cs="宋体" w:hint="eastAsia"/>
                <w:color w:val="000000" w:themeColor="text1"/>
                <w:sz w:val="21"/>
                <w:szCs w:val="21"/>
                <w:lang w:val="en-US"/>
              </w:rPr>
              <w:t>便携式三坐标测量设备</w:t>
            </w:r>
            <w:r>
              <w:rPr>
                <w:rFonts w:ascii="宋体" w:hAnsi="宋体" w:cs="宋体" w:hint="eastAsia"/>
                <w:color w:val="000000" w:themeColor="text1"/>
                <w:sz w:val="21"/>
                <w:szCs w:val="21"/>
              </w:rPr>
              <w:t>得</w:t>
            </w:r>
            <w:r>
              <w:rPr>
                <w:rFonts w:ascii="宋体" w:hAnsi="宋体" w:cs="宋体" w:hint="eastAsia"/>
                <w:color w:val="000000" w:themeColor="text1"/>
                <w:sz w:val="21"/>
                <w:szCs w:val="21"/>
                <w:lang w:val="en-US"/>
              </w:rPr>
              <w:t>2</w:t>
            </w:r>
            <w:r>
              <w:rPr>
                <w:rFonts w:ascii="宋体" w:hAnsi="宋体" w:cs="宋体" w:hint="eastAsia"/>
                <w:color w:val="000000" w:themeColor="text1"/>
                <w:sz w:val="21"/>
                <w:szCs w:val="21"/>
              </w:rPr>
              <w:t>分。</w:t>
            </w:r>
          </w:p>
        </w:tc>
        <w:tc>
          <w:tcPr>
            <w:tcW w:w="405" w:type="pct"/>
            <w:shd w:val="clear" w:color="auto" w:fill="auto"/>
            <w:vAlign w:val="center"/>
          </w:tcPr>
          <w:p w:rsidR="00E36ED9" w:rsidRDefault="00E36ED9" w:rsidP="00747845">
            <w:pPr>
              <w:pStyle w:val="ab"/>
              <w:snapToGrid w:val="0"/>
              <w:spacing w:line="240" w:lineRule="auto"/>
              <w:jc w:val="center"/>
              <w:rPr>
                <w:rFonts w:ascii="宋体" w:hAnsi="宋体" w:cs="宋体"/>
                <w:color w:val="000000" w:themeColor="text1"/>
                <w:sz w:val="21"/>
                <w:szCs w:val="21"/>
              </w:rPr>
            </w:pPr>
            <w:r>
              <w:rPr>
                <w:rFonts w:ascii="宋体" w:hAnsi="宋体" w:cs="宋体" w:hint="eastAsia"/>
                <w:color w:val="000000" w:themeColor="text1"/>
                <w:sz w:val="21"/>
                <w:szCs w:val="21"/>
                <w:lang w:val="en-US"/>
              </w:rPr>
              <w:t>10</w:t>
            </w:r>
          </w:p>
        </w:tc>
      </w:tr>
      <w:tr w:rsidR="00016375" w:rsidTr="00016375">
        <w:trPr>
          <w:cantSplit/>
          <w:trHeight w:val="32"/>
          <w:jc w:val="center"/>
        </w:trPr>
        <w:tc>
          <w:tcPr>
            <w:tcW w:w="366" w:type="pct"/>
            <w:shd w:val="clear" w:color="auto" w:fill="auto"/>
            <w:vAlign w:val="center"/>
          </w:tcPr>
          <w:p w:rsidR="00E36ED9" w:rsidRDefault="00E36ED9" w:rsidP="00747845">
            <w:pPr>
              <w:spacing w:line="340" w:lineRule="exact"/>
              <w:jc w:val="center"/>
              <w:rPr>
                <w:rFonts w:ascii="宋体" w:hAnsi="宋体" w:cs="Calibri"/>
                <w:bCs/>
                <w:color w:val="000000" w:themeColor="text1"/>
                <w:szCs w:val="21"/>
              </w:rPr>
            </w:pPr>
            <w:r>
              <w:rPr>
                <w:rFonts w:ascii="宋体" w:hAnsi="宋体" w:cs="Calibri" w:hint="eastAsia"/>
                <w:bCs/>
                <w:color w:val="000000" w:themeColor="text1"/>
                <w:szCs w:val="21"/>
              </w:rPr>
              <w:t>6</w:t>
            </w:r>
          </w:p>
        </w:tc>
        <w:tc>
          <w:tcPr>
            <w:tcW w:w="588" w:type="pct"/>
            <w:shd w:val="clear" w:color="auto" w:fill="auto"/>
            <w:vAlign w:val="center"/>
          </w:tcPr>
          <w:p w:rsidR="00E36ED9" w:rsidRDefault="00E36ED9" w:rsidP="00747845">
            <w:pPr>
              <w:pStyle w:val="ab"/>
              <w:snapToGrid w:val="0"/>
              <w:spacing w:line="24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售后服务</w:t>
            </w:r>
          </w:p>
        </w:tc>
        <w:tc>
          <w:tcPr>
            <w:tcW w:w="1473" w:type="pct"/>
            <w:shd w:val="clear" w:color="auto" w:fill="auto"/>
            <w:vAlign w:val="center"/>
          </w:tcPr>
          <w:p w:rsidR="00E36ED9" w:rsidRDefault="00E36ED9" w:rsidP="00747845">
            <w:pPr>
              <w:pStyle w:val="ab"/>
              <w:snapToGrid w:val="0"/>
              <w:spacing w:line="240" w:lineRule="auto"/>
              <w:rPr>
                <w:rFonts w:ascii="宋体" w:hAnsi="宋体" w:cs="宋体"/>
                <w:color w:val="000000" w:themeColor="text1"/>
                <w:sz w:val="21"/>
                <w:szCs w:val="21"/>
              </w:rPr>
            </w:pPr>
            <w:r>
              <w:rPr>
                <w:rFonts w:ascii="宋体" w:hAnsi="宋体" w:cs="宋体" w:hint="eastAsia"/>
                <w:color w:val="000000" w:themeColor="text1"/>
                <w:sz w:val="21"/>
                <w:szCs w:val="21"/>
              </w:rPr>
              <w:t>根据投标文件中提供的质量保证措施、售后服务方案等的响应情况综合评审</w:t>
            </w:r>
            <w:r>
              <w:rPr>
                <w:rFonts w:ascii="宋体" w:hAnsi="宋体" w:cs="宋体"/>
                <w:color w:val="000000" w:themeColor="text1"/>
                <w:sz w:val="21"/>
                <w:szCs w:val="21"/>
              </w:rPr>
              <w:t>。</w:t>
            </w:r>
          </w:p>
        </w:tc>
        <w:tc>
          <w:tcPr>
            <w:tcW w:w="2168" w:type="pct"/>
            <w:shd w:val="clear" w:color="auto" w:fill="auto"/>
            <w:vAlign w:val="center"/>
          </w:tcPr>
          <w:p w:rsidR="00E36ED9" w:rsidRDefault="00E36ED9" w:rsidP="00747845">
            <w:pPr>
              <w:pStyle w:val="ab"/>
              <w:snapToGrid w:val="0"/>
              <w:spacing w:line="240" w:lineRule="auto"/>
              <w:jc w:val="left"/>
              <w:rPr>
                <w:rFonts w:ascii="宋体" w:hAnsi="宋体" w:cs="宋体"/>
                <w:color w:val="000000" w:themeColor="text1"/>
                <w:sz w:val="21"/>
                <w:szCs w:val="21"/>
              </w:rPr>
            </w:pPr>
            <w:r>
              <w:rPr>
                <w:rFonts w:ascii="宋体" w:hAnsi="宋体" w:cs="宋体" w:hint="eastAsia"/>
                <w:color w:val="000000" w:themeColor="text1"/>
                <w:sz w:val="21"/>
                <w:szCs w:val="21"/>
              </w:rPr>
              <w:t>有完整的售后服务方案得</w:t>
            </w:r>
            <w:r>
              <w:rPr>
                <w:rFonts w:ascii="宋体" w:hAnsi="宋体" w:cs="宋体" w:hint="eastAsia"/>
                <w:color w:val="000000" w:themeColor="text1"/>
                <w:sz w:val="21"/>
                <w:szCs w:val="21"/>
                <w:lang w:val="en-US"/>
              </w:rPr>
              <w:t>10</w:t>
            </w:r>
            <w:r>
              <w:rPr>
                <w:rFonts w:ascii="宋体" w:hAnsi="宋体" w:cs="宋体" w:hint="eastAsia"/>
                <w:color w:val="000000" w:themeColor="text1"/>
                <w:sz w:val="21"/>
                <w:szCs w:val="21"/>
              </w:rPr>
              <w:t>分，无得0分。</w:t>
            </w:r>
          </w:p>
        </w:tc>
        <w:tc>
          <w:tcPr>
            <w:tcW w:w="405" w:type="pct"/>
            <w:shd w:val="clear" w:color="auto" w:fill="auto"/>
            <w:vAlign w:val="center"/>
          </w:tcPr>
          <w:p w:rsidR="00E36ED9" w:rsidRDefault="00E36ED9" w:rsidP="00747845">
            <w:pPr>
              <w:pStyle w:val="ab"/>
              <w:snapToGrid w:val="0"/>
              <w:spacing w:line="240" w:lineRule="auto"/>
              <w:jc w:val="center"/>
              <w:rPr>
                <w:rFonts w:ascii="宋体" w:hAnsi="宋体" w:cs="宋体"/>
                <w:color w:val="000000" w:themeColor="text1"/>
                <w:sz w:val="21"/>
                <w:szCs w:val="21"/>
              </w:rPr>
            </w:pPr>
            <w:r>
              <w:rPr>
                <w:rFonts w:ascii="宋体" w:hAnsi="宋体" w:cs="宋体" w:hint="eastAsia"/>
                <w:color w:val="000000" w:themeColor="text1"/>
                <w:sz w:val="21"/>
                <w:szCs w:val="21"/>
                <w:lang w:val="en-US"/>
              </w:rPr>
              <w:t>10</w:t>
            </w:r>
          </w:p>
        </w:tc>
      </w:tr>
      <w:tr w:rsidR="00016375" w:rsidTr="00016375">
        <w:trPr>
          <w:cantSplit/>
          <w:trHeight w:val="32"/>
          <w:jc w:val="center"/>
        </w:trPr>
        <w:tc>
          <w:tcPr>
            <w:tcW w:w="4595" w:type="pct"/>
            <w:gridSpan w:val="4"/>
            <w:shd w:val="clear" w:color="auto" w:fill="auto"/>
            <w:vAlign w:val="center"/>
          </w:tcPr>
          <w:p w:rsidR="00016375" w:rsidRDefault="00016375" w:rsidP="00016375">
            <w:pPr>
              <w:pStyle w:val="ab"/>
              <w:snapToGrid w:val="0"/>
              <w:spacing w:line="240" w:lineRule="auto"/>
              <w:jc w:val="center"/>
              <w:rPr>
                <w:rFonts w:ascii="宋体" w:hAnsi="宋体" w:cs="宋体"/>
                <w:color w:val="000000" w:themeColor="text1"/>
                <w:sz w:val="21"/>
                <w:szCs w:val="21"/>
              </w:rPr>
            </w:pPr>
            <w:r>
              <w:rPr>
                <w:rFonts w:ascii="宋体" w:hAnsi="宋体" w:cs="宋体" w:hint="eastAsia"/>
                <w:color w:val="000000" w:themeColor="text1"/>
                <w:sz w:val="21"/>
                <w:szCs w:val="21"/>
              </w:rPr>
              <w:t>合计</w:t>
            </w:r>
          </w:p>
        </w:tc>
        <w:tc>
          <w:tcPr>
            <w:tcW w:w="405" w:type="pct"/>
            <w:shd w:val="clear" w:color="auto" w:fill="auto"/>
            <w:vAlign w:val="center"/>
          </w:tcPr>
          <w:p w:rsidR="00016375" w:rsidRDefault="00016375" w:rsidP="00747845">
            <w:pPr>
              <w:pStyle w:val="ab"/>
              <w:snapToGrid w:val="0"/>
              <w:spacing w:line="240" w:lineRule="auto"/>
              <w:jc w:val="center"/>
              <w:rPr>
                <w:rFonts w:ascii="宋体" w:hAnsi="宋体" w:cs="宋体"/>
                <w:color w:val="000000" w:themeColor="text1"/>
                <w:sz w:val="21"/>
                <w:szCs w:val="21"/>
                <w:lang w:val="en-US"/>
              </w:rPr>
            </w:pPr>
            <w:r>
              <w:rPr>
                <w:rFonts w:ascii="宋体" w:hAnsi="宋体" w:cs="宋体" w:hint="eastAsia"/>
                <w:color w:val="000000" w:themeColor="text1"/>
                <w:sz w:val="21"/>
                <w:szCs w:val="21"/>
                <w:lang w:val="en-US"/>
              </w:rPr>
              <w:t>1</w:t>
            </w:r>
            <w:r>
              <w:rPr>
                <w:rFonts w:ascii="宋体" w:hAnsi="宋体" w:cs="宋体"/>
                <w:color w:val="000000" w:themeColor="text1"/>
                <w:sz w:val="21"/>
                <w:szCs w:val="21"/>
                <w:lang w:val="en-US"/>
              </w:rPr>
              <w:t>00</w:t>
            </w:r>
          </w:p>
        </w:tc>
      </w:tr>
    </w:tbl>
    <w:p w:rsidR="00F82DE6" w:rsidRPr="00F82DE6" w:rsidRDefault="00F82DE6" w:rsidP="00F82DE6">
      <w:pPr>
        <w:adjustRightInd w:val="0"/>
        <w:snapToGrid w:val="0"/>
        <w:spacing w:line="360" w:lineRule="auto"/>
        <w:jc w:val="left"/>
        <w:rPr>
          <w:rFonts w:asciiTheme="majorEastAsia" w:eastAsiaTheme="majorEastAsia" w:hAnsiTheme="majorEastAsia"/>
          <w:b/>
          <w:sz w:val="24"/>
          <w:szCs w:val="24"/>
        </w:rPr>
      </w:pPr>
    </w:p>
    <w:p w:rsidR="00457019" w:rsidRDefault="00457019">
      <w:pPr>
        <w:pStyle w:val="afff3"/>
        <w:numPr>
          <w:ilvl w:val="0"/>
          <w:numId w:val="7"/>
        </w:numPr>
        <w:adjustRightInd w:val="0"/>
        <w:snapToGrid w:val="0"/>
        <w:spacing w:line="360" w:lineRule="auto"/>
        <w:ind w:left="420" w:firstLineChars="0"/>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商务评标</w:t>
      </w:r>
    </w:p>
    <w:p w:rsidR="00ED39AA" w:rsidRDefault="00C60FD8">
      <w:pPr>
        <w:pStyle w:val="afff3"/>
        <w:numPr>
          <w:ilvl w:val="0"/>
          <w:numId w:val="8"/>
        </w:numPr>
        <w:adjustRightInd w:val="0"/>
        <w:snapToGrid w:val="0"/>
        <w:spacing w:line="360" w:lineRule="auto"/>
        <w:ind w:firstLineChars="0"/>
        <w:jc w:val="left"/>
        <w:rPr>
          <w:rFonts w:asciiTheme="majorEastAsia" w:eastAsiaTheme="majorEastAsia" w:hAnsiTheme="majorEastAsia"/>
          <w:b/>
          <w:sz w:val="24"/>
          <w:szCs w:val="24"/>
        </w:rPr>
      </w:pPr>
      <w:r>
        <w:rPr>
          <w:rFonts w:asciiTheme="majorEastAsia" w:eastAsiaTheme="majorEastAsia" w:hAnsiTheme="majorEastAsia" w:hint="eastAsia"/>
          <w:sz w:val="24"/>
          <w:szCs w:val="24"/>
        </w:rPr>
        <w:t>本次评标根据《</w:t>
      </w:r>
      <w:r w:rsidR="0023535E">
        <w:rPr>
          <w:rFonts w:asciiTheme="majorEastAsia" w:eastAsiaTheme="majorEastAsia" w:hAnsiTheme="majorEastAsia" w:hint="eastAsia"/>
          <w:sz w:val="24"/>
          <w:szCs w:val="24"/>
        </w:rPr>
        <w:t>附件3</w:t>
      </w:r>
      <w:r>
        <w:rPr>
          <w:rFonts w:asciiTheme="majorEastAsia" w:eastAsiaTheme="majorEastAsia" w:hAnsiTheme="majorEastAsia" w:hint="eastAsia"/>
          <w:sz w:val="24"/>
          <w:szCs w:val="24"/>
        </w:rPr>
        <w:t>-投标函》进行报价，评标专家组将与</w:t>
      </w:r>
      <w:r w:rsidR="00D06514" w:rsidRPr="00D06514">
        <w:rPr>
          <w:rFonts w:asciiTheme="majorEastAsia" w:eastAsiaTheme="majorEastAsia" w:hAnsiTheme="majorEastAsia" w:hint="eastAsia"/>
          <w:sz w:val="24"/>
          <w:szCs w:val="24"/>
          <w:u w:val="single"/>
        </w:rPr>
        <w:t>技术评标入围的</w:t>
      </w:r>
      <w:r w:rsidRPr="00D06514">
        <w:rPr>
          <w:rFonts w:asciiTheme="majorEastAsia" w:eastAsiaTheme="majorEastAsia" w:hAnsiTheme="majorEastAsia" w:hint="eastAsia"/>
          <w:sz w:val="24"/>
          <w:szCs w:val="24"/>
          <w:u w:val="single"/>
        </w:rPr>
        <w:t>投标人</w:t>
      </w:r>
      <w:r>
        <w:rPr>
          <w:rFonts w:asciiTheme="majorEastAsia" w:eastAsiaTheme="majorEastAsia" w:hAnsiTheme="majorEastAsia" w:hint="eastAsia"/>
          <w:sz w:val="24"/>
          <w:szCs w:val="24"/>
        </w:rPr>
        <w:t>进行多轮商务谈判，每轮谈判价格不得高于上一轮报价。</w:t>
      </w:r>
    </w:p>
    <w:p w:rsidR="00ED39AA" w:rsidRDefault="00C60FD8">
      <w:pPr>
        <w:pStyle w:val="afff3"/>
        <w:numPr>
          <w:ilvl w:val="0"/>
          <w:numId w:val="8"/>
        </w:numPr>
        <w:adjustRightInd w:val="0"/>
        <w:snapToGrid w:val="0"/>
        <w:spacing w:line="360" w:lineRule="auto"/>
        <w:ind w:firstLineChars="0"/>
        <w:jc w:val="left"/>
        <w:rPr>
          <w:rFonts w:asciiTheme="majorEastAsia" w:eastAsiaTheme="majorEastAsia" w:hAnsiTheme="majorEastAsia"/>
          <w:b/>
          <w:sz w:val="24"/>
          <w:szCs w:val="24"/>
        </w:rPr>
      </w:pPr>
      <w:r>
        <w:rPr>
          <w:rFonts w:asciiTheme="majorEastAsia" w:eastAsiaTheme="majorEastAsia" w:hAnsiTheme="majorEastAsia" w:hint="eastAsia"/>
          <w:sz w:val="24"/>
          <w:szCs w:val="24"/>
        </w:rPr>
        <w:t>招标人不接受任何选择性报价，对投标人的每一种投标方案只允许有一个投标价。所有投标价均以人民币报价。</w:t>
      </w:r>
    </w:p>
    <w:p w:rsidR="00ED39AA" w:rsidRDefault="00ED39AA">
      <w:pPr>
        <w:tabs>
          <w:tab w:val="left" w:pos="454"/>
        </w:tabs>
        <w:adjustRightInd w:val="0"/>
        <w:snapToGrid w:val="0"/>
        <w:spacing w:line="360" w:lineRule="auto"/>
        <w:rPr>
          <w:rFonts w:asciiTheme="majorEastAsia" w:eastAsiaTheme="majorEastAsia" w:hAnsiTheme="majorEastAsia"/>
          <w:sz w:val="24"/>
          <w:szCs w:val="24"/>
        </w:rPr>
      </w:pPr>
    </w:p>
    <w:p w:rsidR="00ED39AA" w:rsidRDefault="00C60FD8">
      <w:pPr>
        <w:tabs>
          <w:tab w:val="left" w:pos="1134"/>
        </w:tabs>
        <w:snapToGrid w:val="0"/>
        <w:spacing w:line="360" w:lineRule="auto"/>
        <w:rPr>
          <w:rFonts w:asciiTheme="majorEastAsia" w:eastAsiaTheme="majorEastAsia" w:hAnsiTheme="majorEastAsia"/>
          <w:sz w:val="24"/>
          <w:szCs w:val="24"/>
        </w:rPr>
      </w:pPr>
      <w:r>
        <w:rPr>
          <w:rFonts w:asciiTheme="majorEastAsia" w:eastAsiaTheme="majorEastAsia" w:hAnsiTheme="majorEastAsia" w:hint="eastAsia"/>
          <w:b/>
          <w:sz w:val="24"/>
          <w:szCs w:val="24"/>
        </w:rPr>
        <w:t>七</w:t>
      </w:r>
      <w:r>
        <w:rPr>
          <w:rFonts w:asciiTheme="majorEastAsia" w:eastAsiaTheme="majorEastAsia" w:hAnsiTheme="majorEastAsia"/>
          <w:b/>
          <w:sz w:val="24"/>
          <w:szCs w:val="24"/>
        </w:rPr>
        <w:t>、</w:t>
      </w:r>
      <w:r>
        <w:rPr>
          <w:rFonts w:asciiTheme="majorEastAsia" w:eastAsiaTheme="majorEastAsia" w:hAnsiTheme="majorEastAsia" w:hint="eastAsia"/>
          <w:b/>
          <w:sz w:val="24"/>
          <w:szCs w:val="24"/>
        </w:rPr>
        <w:t>技术要求</w:t>
      </w:r>
    </w:p>
    <w:p w:rsidR="00ED39AA" w:rsidRDefault="00C60FD8">
      <w:pPr>
        <w:snapToGrid w:val="0"/>
        <w:spacing w:line="360" w:lineRule="auto"/>
        <w:ind w:firstLineChars="200" w:firstLine="480"/>
        <w:rPr>
          <w:rFonts w:asciiTheme="majorEastAsia" w:eastAsiaTheme="majorEastAsia" w:hAnsiTheme="majorEastAsia"/>
          <w:sz w:val="24"/>
          <w:szCs w:val="24"/>
        </w:rPr>
      </w:pPr>
      <w:r>
        <w:rPr>
          <w:rFonts w:asciiTheme="majorEastAsia" w:eastAsiaTheme="majorEastAsia" w:hAnsiTheme="majorEastAsia"/>
          <w:sz w:val="24"/>
          <w:szCs w:val="24"/>
        </w:rPr>
        <w:t>详见</w:t>
      </w:r>
      <w:r w:rsidR="0023535E">
        <w:rPr>
          <w:rFonts w:asciiTheme="majorEastAsia" w:eastAsiaTheme="majorEastAsia" w:hAnsiTheme="majorEastAsia"/>
          <w:sz w:val="24"/>
          <w:szCs w:val="24"/>
        </w:rPr>
        <w:t>附件6</w:t>
      </w:r>
      <w:r>
        <w:rPr>
          <w:rFonts w:asciiTheme="majorEastAsia" w:eastAsiaTheme="majorEastAsia" w:hAnsiTheme="majorEastAsia" w:hint="eastAsia"/>
          <w:sz w:val="24"/>
          <w:szCs w:val="24"/>
        </w:rPr>
        <w:t>“FV70后驱车型</w:t>
      </w:r>
      <w:r w:rsidR="009D693D">
        <w:rPr>
          <w:rFonts w:asciiTheme="majorEastAsia" w:eastAsiaTheme="majorEastAsia" w:hAnsiTheme="majorEastAsia" w:hint="eastAsia"/>
          <w:sz w:val="24"/>
          <w:szCs w:val="24"/>
        </w:rPr>
        <w:t>焊装生产线</w:t>
      </w:r>
      <w:r>
        <w:rPr>
          <w:rFonts w:asciiTheme="majorEastAsia" w:eastAsiaTheme="majorEastAsia" w:hAnsiTheme="majorEastAsia" w:hint="eastAsia"/>
          <w:sz w:val="24"/>
          <w:szCs w:val="24"/>
        </w:rPr>
        <w:t>改造项目技术</w:t>
      </w:r>
      <w:r w:rsidR="00441E04">
        <w:rPr>
          <w:rFonts w:asciiTheme="majorEastAsia" w:eastAsiaTheme="majorEastAsia" w:hAnsiTheme="majorEastAsia" w:hint="eastAsia"/>
          <w:sz w:val="24"/>
          <w:szCs w:val="24"/>
        </w:rPr>
        <w:t>包</w:t>
      </w:r>
      <w:r>
        <w:rPr>
          <w:rFonts w:asciiTheme="majorEastAsia" w:eastAsiaTheme="majorEastAsia" w:hAnsiTheme="majorEastAsia"/>
          <w:sz w:val="24"/>
          <w:szCs w:val="24"/>
        </w:rPr>
        <w:t>”。</w:t>
      </w:r>
    </w:p>
    <w:p w:rsidR="00ED39AA" w:rsidRDefault="00ED39AA">
      <w:pPr>
        <w:snapToGrid w:val="0"/>
        <w:spacing w:line="360" w:lineRule="auto"/>
        <w:ind w:firstLine="482"/>
        <w:rPr>
          <w:rFonts w:asciiTheme="majorEastAsia" w:eastAsiaTheme="majorEastAsia" w:hAnsiTheme="majorEastAsia"/>
          <w:b/>
          <w:sz w:val="24"/>
          <w:szCs w:val="24"/>
        </w:rPr>
      </w:pPr>
    </w:p>
    <w:p w:rsidR="00ED39AA" w:rsidRDefault="00C60FD8">
      <w:pPr>
        <w:tabs>
          <w:tab w:val="left" w:pos="454"/>
        </w:tabs>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八、</w:t>
      </w:r>
      <w:r>
        <w:rPr>
          <w:rFonts w:asciiTheme="majorEastAsia" w:eastAsiaTheme="majorEastAsia" w:hAnsiTheme="majorEastAsia"/>
          <w:b/>
          <w:sz w:val="24"/>
          <w:szCs w:val="24"/>
        </w:rPr>
        <w:t>投标文件</w:t>
      </w:r>
    </w:p>
    <w:p w:rsidR="00ED39AA" w:rsidRDefault="00C60FD8">
      <w:pPr>
        <w:tabs>
          <w:tab w:val="left" w:pos="454"/>
        </w:tabs>
        <w:snapToGrid w:val="0"/>
        <w:spacing w:line="360" w:lineRule="auto"/>
        <w:ind w:firstLineChars="200" w:firstLine="480"/>
        <w:rPr>
          <w:rFonts w:asciiTheme="majorEastAsia" w:eastAsiaTheme="majorEastAsia" w:hAnsiTheme="majorEastAsia"/>
          <w:sz w:val="24"/>
          <w:szCs w:val="24"/>
        </w:rPr>
      </w:pPr>
      <w:r>
        <w:rPr>
          <w:rFonts w:asciiTheme="majorEastAsia" w:eastAsiaTheme="majorEastAsia" w:hAnsiTheme="majorEastAsia"/>
          <w:sz w:val="24"/>
          <w:szCs w:val="24"/>
        </w:rPr>
        <w:t>投标方的投标文件由</w:t>
      </w:r>
      <w:r w:rsidR="00441E04" w:rsidRPr="00441E04">
        <w:rPr>
          <w:rFonts w:asciiTheme="majorEastAsia" w:eastAsiaTheme="majorEastAsia" w:hAnsiTheme="majorEastAsia" w:hint="eastAsia"/>
          <w:sz w:val="24"/>
          <w:szCs w:val="24"/>
          <w:u w:val="single"/>
        </w:rPr>
        <w:t>技术标文件、</w:t>
      </w:r>
      <w:r w:rsidR="001F1949" w:rsidRPr="00854192">
        <w:rPr>
          <w:rFonts w:asciiTheme="majorEastAsia" w:eastAsiaTheme="majorEastAsia" w:hAnsiTheme="majorEastAsia"/>
          <w:sz w:val="24"/>
          <w:szCs w:val="24"/>
          <w:u w:val="single"/>
        </w:rPr>
        <w:t>商务标</w:t>
      </w:r>
      <w:r w:rsidR="001F1949" w:rsidRPr="00854192">
        <w:rPr>
          <w:rFonts w:asciiTheme="majorEastAsia" w:eastAsiaTheme="majorEastAsia" w:hAnsiTheme="majorEastAsia" w:hint="eastAsia"/>
          <w:sz w:val="24"/>
          <w:szCs w:val="24"/>
          <w:u w:val="single"/>
        </w:rPr>
        <w:t>文件、资质证明文件</w:t>
      </w:r>
      <w:r w:rsidRPr="00854192">
        <w:rPr>
          <w:rFonts w:asciiTheme="majorEastAsia" w:eastAsiaTheme="majorEastAsia" w:hAnsiTheme="majorEastAsia"/>
          <w:sz w:val="24"/>
          <w:szCs w:val="24"/>
          <w:u w:val="single"/>
        </w:rPr>
        <w:t>、</w:t>
      </w:r>
      <w:r w:rsidR="001F1949" w:rsidRPr="00854192">
        <w:rPr>
          <w:rFonts w:asciiTheme="majorEastAsia" w:eastAsiaTheme="majorEastAsia" w:hAnsiTheme="majorEastAsia" w:hint="eastAsia"/>
          <w:sz w:val="24"/>
          <w:szCs w:val="24"/>
          <w:u w:val="single"/>
        </w:rPr>
        <w:t>近三年财务审计报告、年度纳税信用评价信息、对外担保说明、企业对外担保说明（加盖公章）、其他文件</w:t>
      </w:r>
      <w:r>
        <w:rPr>
          <w:rFonts w:asciiTheme="majorEastAsia" w:eastAsiaTheme="majorEastAsia" w:hAnsiTheme="majorEastAsia"/>
          <w:sz w:val="24"/>
          <w:szCs w:val="24"/>
        </w:rPr>
        <w:t>构成。</w:t>
      </w:r>
      <w:r>
        <w:rPr>
          <w:rFonts w:asciiTheme="majorEastAsia" w:eastAsiaTheme="majorEastAsia" w:hAnsiTheme="majorEastAsia" w:hint="eastAsia"/>
          <w:b/>
          <w:sz w:val="24"/>
          <w:szCs w:val="24"/>
        </w:rPr>
        <w:t>投标人需在投标截止时间前上传完</w:t>
      </w:r>
      <w:r>
        <w:rPr>
          <w:rFonts w:asciiTheme="majorEastAsia" w:eastAsiaTheme="majorEastAsia" w:hAnsiTheme="majorEastAsia" w:hint="eastAsia"/>
          <w:b/>
          <w:bCs/>
          <w:sz w:val="24"/>
          <w:szCs w:val="24"/>
        </w:rPr>
        <w:t>整的投标文件（电子版）至e采通网站投标。</w:t>
      </w:r>
      <w:r w:rsidR="001F1949" w:rsidRPr="00895F6C">
        <w:rPr>
          <w:rFonts w:asciiTheme="majorEastAsia" w:eastAsiaTheme="majorEastAsia" w:hAnsiTheme="majorEastAsia"/>
          <w:b/>
          <w:sz w:val="24"/>
          <w:szCs w:val="24"/>
        </w:rPr>
        <w:t>文件均需加盖公章</w:t>
      </w:r>
      <w:r w:rsidR="001F1949">
        <w:rPr>
          <w:rFonts w:asciiTheme="majorEastAsia" w:eastAsiaTheme="majorEastAsia" w:hAnsiTheme="majorEastAsia" w:hint="eastAsia"/>
          <w:sz w:val="24"/>
          <w:szCs w:val="24"/>
        </w:rPr>
        <w:t>，按e采通网站投标板块分别上传</w:t>
      </w:r>
      <w:r w:rsidR="00EB2E20">
        <w:rPr>
          <w:rFonts w:asciiTheme="majorEastAsia" w:eastAsiaTheme="majorEastAsia" w:hAnsiTheme="majorEastAsia" w:hint="eastAsia"/>
          <w:sz w:val="24"/>
          <w:szCs w:val="24"/>
        </w:rPr>
        <w:t>。</w:t>
      </w:r>
    </w:p>
    <w:p w:rsidR="00A65C52" w:rsidRDefault="00A65C52" w:rsidP="00A65C52">
      <w:pPr>
        <w:tabs>
          <w:tab w:val="left" w:pos="454"/>
        </w:tabs>
        <w:snapToGrid w:val="0"/>
        <w:spacing w:line="360" w:lineRule="auto"/>
        <w:rPr>
          <w:rFonts w:asciiTheme="majorEastAsia" w:eastAsiaTheme="majorEastAsia" w:hAnsiTheme="majorEastAsia"/>
          <w:b/>
          <w:sz w:val="24"/>
          <w:szCs w:val="24"/>
        </w:rPr>
      </w:pPr>
    </w:p>
    <w:p w:rsidR="001F1949"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sidRPr="00EB2E20">
        <w:rPr>
          <w:rFonts w:asciiTheme="majorEastAsia" w:eastAsiaTheme="majorEastAsia" w:hAnsiTheme="majorEastAsia" w:hint="eastAsia"/>
          <w:sz w:val="24"/>
          <w:szCs w:val="24"/>
        </w:rPr>
        <w:t>E采通-</w:t>
      </w:r>
      <w:r w:rsidR="00A65C52">
        <w:rPr>
          <w:rFonts w:asciiTheme="majorEastAsia" w:eastAsiaTheme="majorEastAsia" w:hAnsiTheme="majorEastAsia" w:hint="eastAsia"/>
          <w:sz w:val="24"/>
          <w:szCs w:val="24"/>
        </w:rPr>
        <w:t>技术</w:t>
      </w:r>
      <w:proofErr w:type="gramStart"/>
      <w:r w:rsidRPr="00EB2E20">
        <w:rPr>
          <w:rFonts w:asciiTheme="majorEastAsia" w:eastAsiaTheme="majorEastAsia" w:hAnsiTheme="majorEastAsia" w:hint="eastAsia"/>
          <w:sz w:val="24"/>
          <w:szCs w:val="24"/>
        </w:rPr>
        <w:t>标文件</w:t>
      </w:r>
      <w:proofErr w:type="gramEnd"/>
      <w:r w:rsidRPr="00EB2E20">
        <w:rPr>
          <w:rFonts w:asciiTheme="majorEastAsia" w:eastAsiaTheme="majorEastAsia" w:hAnsiTheme="majorEastAsia" w:hint="eastAsia"/>
          <w:sz w:val="24"/>
          <w:szCs w:val="24"/>
        </w:rPr>
        <w:t xml:space="preserve"> 上传：</w:t>
      </w:r>
    </w:p>
    <w:p w:rsidR="00A65C52" w:rsidRDefault="00A65C52" w:rsidP="00A65C52">
      <w:pPr>
        <w:pStyle w:val="afff3"/>
        <w:numPr>
          <w:ilvl w:val="0"/>
          <w:numId w:val="25"/>
        </w:numPr>
        <w:tabs>
          <w:tab w:val="left" w:pos="454"/>
        </w:tabs>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技术</w:t>
      </w:r>
      <w:r w:rsidR="001217E0">
        <w:rPr>
          <w:rFonts w:asciiTheme="majorEastAsia" w:eastAsiaTheme="majorEastAsia" w:hAnsiTheme="majorEastAsia" w:hint="eastAsia"/>
          <w:sz w:val="24"/>
          <w:szCs w:val="24"/>
        </w:rPr>
        <w:t>投标</w:t>
      </w:r>
      <w:r>
        <w:rPr>
          <w:rFonts w:asciiTheme="majorEastAsia" w:eastAsiaTheme="majorEastAsia" w:hAnsiTheme="majorEastAsia" w:hint="eastAsia"/>
          <w:sz w:val="24"/>
          <w:szCs w:val="24"/>
        </w:rPr>
        <w:t>方案</w:t>
      </w:r>
      <w:r w:rsidR="001217E0">
        <w:rPr>
          <w:rFonts w:asciiTheme="majorEastAsia" w:eastAsiaTheme="majorEastAsia" w:hAnsiTheme="majorEastAsia" w:hint="eastAsia"/>
          <w:sz w:val="24"/>
          <w:szCs w:val="24"/>
        </w:rPr>
        <w:t>；</w:t>
      </w:r>
    </w:p>
    <w:p w:rsidR="00A65C52" w:rsidRPr="00A65C52" w:rsidRDefault="00A65C52" w:rsidP="00A65C52">
      <w:pPr>
        <w:tabs>
          <w:tab w:val="left" w:pos="454"/>
        </w:tabs>
        <w:adjustRightInd w:val="0"/>
        <w:snapToGrid w:val="0"/>
        <w:spacing w:line="360" w:lineRule="auto"/>
        <w:jc w:val="left"/>
        <w:rPr>
          <w:rFonts w:asciiTheme="majorEastAsia" w:eastAsiaTheme="majorEastAsia" w:hAnsiTheme="majorEastAsia"/>
          <w:sz w:val="24"/>
          <w:szCs w:val="24"/>
        </w:rPr>
      </w:pPr>
    </w:p>
    <w:p w:rsidR="00A65C52" w:rsidRPr="00EB2E20" w:rsidRDefault="00A65C52"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sidRPr="00EB2E20">
        <w:rPr>
          <w:rFonts w:asciiTheme="majorEastAsia" w:eastAsiaTheme="majorEastAsia" w:hAnsiTheme="majorEastAsia" w:hint="eastAsia"/>
          <w:sz w:val="24"/>
          <w:szCs w:val="24"/>
        </w:rPr>
        <w:t>E采通-商务</w:t>
      </w:r>
      <w:proofErr w:type="gramStart"/>
      <w:r w:rsidRPr="00EB2E20">
        <w:rPr>
          <w:rFonts w:asciiTheme="majorEastAsia" w:eastAsiaTheme="majorEastAsia" w:hAnsiTheme="majorEastAsia" w:hint="eastAsia"/>
          <w:sz w:val="24"/>
          <w:szCs w:val="24"/>
        </w:rPr>
        <w:t>标文件</w:t>
      </w:r>
      <w:proofErr w:type="gramEnd"/>
      <w:r w:rsidRPr="00EB2E20">
        <w:rPr>
          <w:rFonts w:asciiTheme="majorEastAsia" w:eastAsiaTheme="majorEastAsia" w:hAnsiTheme="majorEastAsia" w:hint="eastAsia"/>
          <w:sz w:val="24"/>
          <w:szCs w:val="24"/>
        </w:rPr>
        <w:t xml:space="preserve"> 上传：</w:t>
      </w:r>
    </w:p>
    <w:p w:rsidR="001F1949" w:rsidRDefault="001F1949" w:rsidP="00E05A1F">
      <w:pPr>
        <w:pStyle w:val="afff3"/>
        <w:numPr>
          <w:ilvl w:val="0"/>
          <w:numId w:val="1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投标函</w:t>
      </w:r>
      <w:r>
        <w:rPr>
          <w:rFonts w:asciiTheme="majorEastAsia" w:eastAsiaTheme="majorEastAsia" w:hAnsiTheme="majorEastAsia" w:hint="eastAsia"/>
          <w:sz w:val="24"/>
          <w:szCs w:val="24"/>
        </w:rPr>
        <w:t>（</w:t>
      </w:r>
      <w:r w:rsidR="0023535E">
        <w:rPr>
          <w:rFonts w:asciiTheme="majorEastAsia" w:eastAsiaTheme="majorEastAsia" w:hAnsiTheme="majorEastAsia" w:hint="eastAsia"/>
          <w:sz w:val="24"/>
          <w:szCs w:val="24"/>
        </w:rPr>
        <w:t>附件3</w:t>
      </w:r>
      <w:r>
        <w:rPr>
          <w:rFonts w:asciiTheme="majorEastAsia" w:eastAsiaTheme="majorEastAsia" w:hAnsiTheme="majorEastAsia" w:hint="eastAsia"/>
          <w:sz w:val="24"/>
          <w:szCs w:val="24"/>
        </w:rPr>
        <w:t>）</w:t>
      </w:r>
      <w:r>
        <w:rPr>
          <w:rFonts w:asciiTheme="majorEastAsia" w:eastAsiaTheme="majorEastAsia" w:hAnsiTheme="majorEastAsia"/>
          <w:sz w:val="24"/>
          <w:szCs w:val="24"/>
        </w:rPr>
        <w:t>；</w:t>
      </w:r>
    </w:p>
    <w:p w:rsidR="001F1949" w:rsidRDefault="001F1949" w:rsidP="00E05A1F">
      <w:pPr>
        <w:pStyle w:val="afff3"/>
        <w:numPr>
          <w:ilvl w:val="0"/>
          <w:numId w:val="1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价格清单（</w:t>
      </w:r>
      <w:r w:rsidR="0023535E">
        <w:rPr>
          <w:rFonts w:asciiTheme="majorEastAsia" w:eastAsiaTheme="majorEastAsia" w:hAnsiTheme="majorEastAsia" w:hint="eastAsia"/>
          <w:sz w:val="24"/>
          <w:szCs w:val="24"/>
        </w:rPr>
        <w:t>附件4</w:t>
      </w:r>
      <w:r>
        <w:rPr>
          <w:rFonts w:asciiTheme="majorEastAsia" w:eastAsiaTheme="majorEastAsia" w:hAnsiTheme="majorEastAsia" w:hint="eastAsia"/>
          <w:sz w:val="24"/>
          <w:szCs w:val="24"/>
        </w:rPr>
        <w:t>）</w:t>
      </w:r>
      <w:r>
        <w:rPr>
          <w:rFonts w:asciiTheme="majorEastAsia" w:eastAsiaTheme="majorEastAsia" w:hAnsiTheme="majorEastAsia"/>
          <w:sz w:val="24"/>
          <w:szCs w:val="24"/>
        </w:rPr>
        <w:t>；</w:t>
      </w:r>
    </w:p>
    <w:p w:rsidR="001F1949" w:rsidRDefault="001F1949" w:rsidP="00E05A1F">
      <w:pPr>
        <w:pStyle w:val="afff3"/>
        <w:numPr>
          <w:ilvl w:val="0"/>
          <w:numId w:val="1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投标保证金退还说明</w:t>
      </w:r>
      <w:r>
        <w:rPr>
          <w:rFonts w:asciiTheme="majorEastAsia" w:eastAsiaTheme="majorEastAsia" w:hAnsiTheme="majorEastAsia"/>
          <w:sz w:val="24"/>
          <w:szCs w:val="24"/>
        </w:rPr>
        <w:t>（</w:t>
      </w:r>
      <w:r w:rsidR="0023535E">
        <w:rPr>
          <w:rFonts w:asciiTheme="majorEastAsia" w:eastAsiaTheme="majorEastAsia" w:hAnsiTheme="majorEastAsia"/>
          <w:sz w:val="24"/>
          <w:szCs w:val="24"/>
        </w:rPr>
        <w:t>附件5</w:t>
      </w:r>
      <w:r>
        <w:rPr>
          <w:rFonts w:asciiTheme="majorEastAsia" w:eastAsiaTheme="majorEastAsia" w:hAnsiTheme="majorEastAsia"/>
          <w:sz w:val="24"/>
          <w:szCs w:val="24"/>
        </w:rPr>
        <w:t>）；</w:t>
      </w:r>
    </w:p>
    <w:p w:rsidR="007B0E59" w:rsidRPr="001F1949" w:rsidRDefault="007B0E59" w:rsidP="007B0E59">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rsidR="001F1949"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w:t>
      </w:r>
      <w:r w:rsidRPr="001F1949">
        <w:rPr>
          <w:rFonts w:asciiTheme="majorEastAsia" w:eastAsiaTheme="majorEastAsia" w:hAnsiTheme="majorEastAsia" w:hint="eastAsia"/>
          <w:sz w:val="24"/>
          <w:szCs w:val="24"/>
        </w:rPr>
        <w:t>资质证明文件</w:t>
      </w:r>
      <w:r>
        <w:rPr>
          <w:rFonts w:asciiTheme="majorEastAsia" w:eastAsiaTheme="majorEastAsia" w:hAnsiTheme="majorEastAsia" w:hint="eastAsia"/>
          <w:sz w:val="24"/>
          <w:szCs w:val="24"/>
        </w:rPr>
        <w:t xml:space="preserve"> 上传：</w:t>
      </w:r>
    </w:p>
    <w:p w:rsidR="001F1949" w:rsidRDefault="001F1949" w:rsidP="00E05A1F">
      <w:pPr>
        <w:pStyle w:val="afff3"/>
        <w:numPr>
          <w:ilvl w:val="0"/>
          <w:numId w:val="2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 xml:space="preserve">营业执照复印件； </w:t>
      </w:r>
    </w:p>
    <w:p w:rsidR="001F1949" w:rsidRDefault="001F1949" w:rsidP="00EB406B">
      <w:pPr>
        <w:pStyle w:val="afff3"/>
        <w:numPr>
          <w:ilvl w:val="0"/>
          <w:numId w:val="20"/>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法定代表人身份证明书（</w:t>
      </w:r>
      <w:r w:rsidR="0023535E">
        <w:rPr>
          <w:rFonts w:asciiTheme="majorEastAsia" w:eastAsiaTheme="majorEastAsia" w:hAnsiTheme="majorEastAsia"/>
          <w:sz w:val="24"/>
          <w:szCs w:val="24"/>
        </w:rPr>
        <w:t>附件1</w:t>
      </w:r>
      <w:r>
        <w:rPr>
          <w:rFonts w:asciiTheme="majorEastAsia" w:eastAsiaTheme="majorEastAsia" w:hAnsiTheme="majorEastAsia"/>
          <w:sz w:val="24"/>
          <w:szCs w:val="24"/>
        </w:rPr>
        <w:t>）；</w:t>
      </w:r>
    </w:p>
    <w:p w:rsidR="001F1949" w:rsidRDefault="001F1949" w:rsidP="00EB406B">
      <w:pPr>
        <w:pStyle w:val="afff3"/>
        <w:numPr>
          <w:ilvl w:val="0"/>
          <w:numId w:val="20"/>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法定代表人授权委托书（</w:t>
      </w:r>
      <w:r w:rsidR="0023535E">
        <w:rPr>
          <w:rFonts w:asciiTheme="majorEastAsia" w:eastAsiaTheme="majorEastAsia" w:hAnsiTheme="majorEastAsia"/>
          <w:sz w:val="24"/>
          <w:szCs w:val="24"/>
        </w:rPr>
        <w:t>附件2</w:t>
      </w:r>
      <w:r>
        <w:rPr>
          <w:rFonts w:asciiTheme="majorEastAsia" w:eastAsiaTheme="majorEastAsia" w:hAnsiTheme="majorEastAsia"/>
          <w:sz w:val="24"/>
          <w:szCs w:val="24"/>
        </w:rPr>
        <w:t>）；</w:t>
      </w:r>
      <w:r>
        <w:rPr>
          <w:rFonts w:asciiTheme="majorEastAsia" w:eastAsiaTheme="majorEastAsia" w:hAnsiTheme="majorEastAsia"/>
          <w:sz w:val="24"/>
          <w:szCs w:val="24"/>
        </w:rPr>
        <w:tab/>
      </w:r>
    </w:p>
    <w:p w:rsidR="001F1949" w:rsidRDefault="001F1949" w:rsidP="00EB406B">
      <w:pPr>
        <w:pStyle w:val="afff3"/>
        <w:numPr>
          <w:ilvl w:val="0"/>
          <w:numId w:val="20"/>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sidRPr="00220C11">
        <w:rPr>
          <w:rFonts w:asciiTheme="majorEastAsia" w:eastAsiaTheme="majorEastAsia" w:hAnsiTheme="majorEastAsia" w:hint="eastAsia"/>
          <w:sz w:val="24"/>
          <w:szCs w:val="24"/>
        </w:rPr>
        <w:t>实缴资本证明</w:t>
      </w:r>
      <w:r w:rsidR="00D06514">
        <w:rPr>
          <w:rFonts w:asciiTheme="majorEastAsia" w:eastAsiaTheme="majorEastAsia" w:hAnsiTheme="majorEastAsia" w:hint="eastAsia"/>
          <w:sz w:val="24"/>
          <w:szCs w:val="24"/>
        </w:rPr>
        <w:t>，不低于1</w:t>
      </w:r>
      <w:r w:rsidR="00D06514">
        <w:rPr>
          <w:rFonts w:asciiTheme="majorEastAsia" w:eastAsiaTheme="majorEastAsia" w:hAnsiTheme="majorEastAsia"/>
          <w:sz w:val="24"/>
          <w:szCs w:val="24"/>
        </w:rPr>
        <w:t>00</w:t>
      </w:r>
      <w:r w:rsidR="00D06514">
        <w:rPr>
          <w:rFonts w:asciiTheme="majorEastAsia" w:eastAsiaTheme="majorEastAsia" w:hAnsiTheme="majorEastAsia" w:hint="eastAsia"/>
          <w:sz w:val="24"/>
          <w:szCs w:val="24"/>
        </w:rPr>
        <w:t>万元人民币（或等值货币）</w:t>
      </w:r>
      <w:r w:rsidRPr="00220C11">
        <w:rPr>
          <w:rFonts w:asciiTheme="majorEastAsia" w:eastAsiaTheme="majorEastAsia" w:hAnsiTheme="majorEastAsia" w:hint="eastAsia"/>
          <w:sz w:val="24"/>
          <w:szCs w:val="24"/>
        </w:rPr>
        <w:t>；</w:t>
      </w:r>
    </w:p>
    <w:p w:rsidR="001F1949" w:rsidRDefault="001F1949" w:rsidP="00EB406B">
      <w:pPr>
        <w:pStyle w:val="afff3"/>
        <w:numPr>
          <w:ilvl w:val="0"/>
          <w:numId w:val="20"/>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sidRPr="00220C11">
        <w:rPr>
          <w:rFonts w:asciiTheme="majorEastAsia" w:eastAsiaTheme="majorEastAsia" w:hAnsiTheme="majorEastAsia" w:hint="eastAsia"/>
          <w:sz w:val="24"/>
          <w:szCs w:val="24"/>
        </w:rPr>
        <w:t>不低于</w:t>
      </w:r>
      <w:r w:rsidR="00D06514">
        <w:rPr>
          <w:rFonts w:asciiTheme="majorEastAsia" w:eastAsiaTheme="majorEastAsia" w:hAnsiTheme="majorEastAsia"/>
          <w:sz w:val="24"/>
          <w:szCs w:val="24"/>
        </w:rPr>
        <w:t>50</w:t>
      </w:r>
      <w:r w:rsidRPr="00220C11">
        <w:rPr>
          <w:rFonts w:asciiTheme="majorEastAsia" w:eastAsiaTheme="majorEastAsia" w:hAnsiTheme="majorEastAsia" w:hint="eastAsia"/>
          <w:sz w:val="24"/>
          <w:szCs w:val="24"/>
        </w:rPr>
        <w:t>名在职员工的社保缴纳证明；</w:t>
      </w:r>
    </w:p>
    <w:p w:rsidR="001F1949" w:rsidRDefault="002E48C7" w:rsidP="00EB406B">
      <w:pPr>
        <w:pStyle w:val="afff3"/>
        <w:numPr>
          <w:ilvl w:val="0"/>
          <w:numId w:val="20"/>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sidRPr="002E48C7">
        <w:rPr>
          <w:rFonts w:asciiTheme="majorEastAsia" w:eastAsiaTheme="majorEastAsia" w:hAnsiTheme="majorEastAsia" w:hint="eastAsia"/>
          <w:sz w:val="24"/>
          <w:szCs w:val="24"/>
        </w:rPr>
        <w:t>近三年内完成侧围、机舱、后地板或主焊线等焊接生产线的制造、安装、调试</w:t>
      </w:r>
      <w:r w:rsidRPr="002E48C7">
        <w:rPr>
          <w:rFonts w:asciiTheme="majorEastAsia" w:eastAsiaTheme="majorEastAsia" w:hAnsiTheme="majorEastAsia" w:hint="eastAsia"/>
          <w:b/>
          <w:sz w:val="24"/>
          <w:szCs w:val="24"/>
        </w:rPr>
        <w:t>项目案例合同或其他业绩证明材料</w:t>
      </w:r>
      <w:r>
        <w:rPr>
          <w:rFonts w:asciiTheme="majorEastAsia" w:eastAsiaTheme="majorEastAsia" w:hAnsiTheme="majorEastAsia" w:hint="eastAsia"/>
          <w:b/>
          <w:sz w:val="24"/>
          <w:szCs w:val="24"/>
        </w:rPr>
        <w:t>，至少3份</w:t>
      </w:r>
      <w:r w:rsidR="001F1949">
        <w:rPr>
          <w:rFonts w:asciiTheme="majorEastAsia" w:eastAsiaTheme="majorEastAsia" w:hAnsiTheme="majorEastAsia"/>
          <w:sz w:val="24"/>
          <w:szCs w:val="24"/>
        </w:rPr>
        <w:t>；</w:t>
      </w:r>
    </w:p>
    <w:p w:rsidR="001F1949" w:rsidRDefault="001F1949" w:rsidP="00EB406B">
      <w:pPr>
        <w:pStyle w:val="afff3"/>
        <w:numPr>
          <w:ilvl w:val="0"/>
          <w:numId w:val="20"/>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项目施工团队至少配备2名持证人员，其中：1人持有在有效期内的特种作业操作证（焊接与热切割作业），1人持有在有效期内的特种设备作业人员证（叉车司机）。提供证书复印件；</w:t>
      </w:r>
    </w:p>
    <w:p w:rsidR="001F1949" w:rsidRDefault="001F1949" w:rsidP="00EB406B">
      <w:pPr>
        <w:pStyle w:val="afff3"/>
        <w:numPr>
          <w:ilvl w:val="0"/>
          <w:numId w:val="20"/>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在以往的招投标活动中无违法、违规、违纪、违约行为的承诺函；</w:t>
      </w:r>
    </w:p>
    <w:p w:rsidR="007B0E59" w:rsidRPr="001F1949" w:rsidRDefault="007B0E59" w:rsidP="007B0E59">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rsidR="001F1949"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w:t>
      </w:r>
      <w:r w:rsidRPr="001F1949">
        <w:rPr>
          <w:rFonts w:asciiTheme="majorEastAsia" w:eastAsiaTheme="majorEastAsia" w:hAnsiTheme="majorEastAsia" w:hint="eastAsia"/>
          <w:sz w:val="24"/>
          <w:szCs w:val="24"/>
        </w:rPr>
        <w:t>近三年财务审计报告</w:t>
      </w:r>
      <w:r>
        <w:rPr>
          <w:rFonts w:asciiTheme="majorEastAsia" w:eastAsiaTheme="majorEastAsia" w:hAnsiTheme="majorEastAsia" w:hint="eastAsia"/>
          <w:sz w:val="24"/>
          <w:szCs w:val="24"/>
        </w:rPr>
        <w:t xml:space="preserve"> 上传：</w:t>
      </w:r>
    </w:p>
    <w:p w:rsidR="001F1949" w:rsidRDefault="001F1949" w:rsidP="00E05A1F">
      <w:pPr>
        <w:pStyle w:val="afff3"/>
        <w:numPr>
          <w:ilvl w:val="0"/>
          <w:numId w:val="21"/>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注册地不在中国境内的投标方提供同等法律效力的其他文件；</w:t>
      </w:r>
    </w:p>
    <w:p w:rsidR="007B0E59" w:rsidRPr="001F1949" w:rsidRDefault="007B0E59" w:rsidP="007B0E59">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rsidR="001F1949"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w:t>
      </w:r>
      <w:r w:rsidRPr="001F1949">
        <w:rPr>
          <w:rFonts w:asciiTheme="majorEastAsia" w:eastAsiaTheme="majorEastAsia" w:hAnsiTheme="majorEastAsia" w:hint="eastAsia"/>
          <w:sz w:val="24"/>
          <w:szCs w:val="24"/>
        </w:rPr>
        <w:t>年度纳税信用评价信息</w:t>
      </w:r>
      <w:r>
        <w:rPr>
          <w:rFonts w:asciiTheme="majorEastAsia" w:eastAsiaTheme="majorEastAsia" w:hAnsiTheme="majorEastAsia" w:hint="eastAsia"/>
          <w:sz w:val="24"/>
          <w:szCs w:val="24"/>
        </w:rPr>
        <w:t xml:space="preserve"> 上传：</w:t>
      </w:r>
    </w:p>
    <w:p w:rsidR="001F1949" w:rsidRDefault="001F1949" w:rsidP="00E05A1F">
      <w:pPr>
        <w:pStyle w:val="afff3"/>
        <w:numPr>
          <w:ilvl w:val="0"/>
          <w:numId w:val="22"/>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年度纳税信用评价信息（可从电子税务局查询截图，需加盖公章）</w:t>
      </w:r>
      <w:r>
        <w:rPr>
          <w:rFonts w:asciiTheme="majorEastAsia" w:eastAsiaTheme="majorEastAsia" w:hAnsiTheme="majorEastAsia" w:hint="eastAsia"/>
          <w:sz w:val="24"/>
          <w:szCs w:val="24"/>
        </w:rPr>
        <w:t>；</w:t>
      </w:r>
    </w:p>
    <w:p w:rsidR="001F1949" w:rsidRDefault="001F1949" w:rsidP="00E05A1F">
      <w:pPr>
        <w:pStyle w:val="afff3"/>
        <w:numPr>
          <w:ilvl w:val="0"/>
          <w:numId w:val="22"/>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企业最近半年完税证明、信用证明材料（</w:t>
      </w:r>
      <w:r>
        <w:rPr>
          <w:rFonts w:asciiTheme="majorEastAsia" w:eastAsiaTheme="majorEastAsia" w:hAnsiTheme="majorEastAsia" w:hint="eastAsia"/>
          <w:sz w:val="24"/>
          <w:szCs w:val="24"/>
        </w:rPr>
        <w:t>信用中国报告</w:t>
      </w:r>
      <w:r>
        <w:rPr>
          <w:rFonts w:asciiTheme="majorEastAsia" w:eastAsiaTheme="majorEastAsia" w:hAnsiTheme="majorEastAsia"/>
          <w:sz w:val="24"/>
          <w:szCs w:val="24"/>
        </w:rPr>
        <w:t>）；</w:t>
      </w:r>
    </w:p>
    <w:p w:rsidR="007B0E59" w:rsidRPr="001F1949" w:rsidRDefault="007B0E59" w:rsidP="007B0E59">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rsidR="001F1949"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w:t>
      </w:r>
      <w:r w:rsidRPr="001F1949">
        <w:rPr>
          <w:rFonts w:asciiTheme="majorEastAsia" w:eastAsiaTheme="majorEastAsia" w:hAnsiTheme="majorEastAsia" w:hint="eastAsia"/>
          <w:sz w:val="24"/>
          <w:szCs w:val="24"/>
        </w:rPr>
        <w:t>对外担保说明</w:t>
      </w:r>
      <w:r>
        <w:rPr>
          <w:rFonts w:asciiTheme="majorEastAsia" w:eastAsiaTheme="majorEastAsia" w:hAnsiTheme="majorEastAsia" w:hint="eastAsia"/>
          <w:sz w:val="24"/>
          <w:szCs w:val="24"/>
        </w:rPr>
        <w:t xml:space="preserve"> 上传：</w:t>
      </w:r>
    </w:p>
    <w:p w:rsidR="00854192" w:rsidRDefault="00854192" w:rsidP="00854192">
      <w:pPr>
        <w:pStyle w:val="afff3"/>
        <w:numPr>
          <w:ilvl w:val="0"/>
          <w:numId w:val="24"/>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企业对外担保说明（</w:t>
      </w:r>
      <w:r>
        <w:rPr>
          <w:rFonts w:asciiTheme="majorEastAsia" w:eastAsiaTheme="majorEastAsia" w:hAnsiTheme="majorEastAsia" w:hint="eastAsia"/>
          <w:sz w:val="24"/>
          <w:szCs w:val="24"/>
        </w:rPr>
        <w:t>word版</w:t>
      </w:r>
      <w:r>
        <w:rPr>
          <w:rFonts w:asciiTheme="majorEastAsia" w:eastAsiaTheme="majorEastAsia" w:hAnsiTheme="majorEastAsia"/>
          <w:sz w:val="24"/>
          <w:szCs w:val="24"/>
        </w:rPr>
        <w:t>）</w:t>
      </w:r>
      <w:r>
        <w:rPr>
          <w:rFonts w:asciiTheme="majorEastAsia" w:eastAsiaTheme="majorEastAsia" w:hAnsiTheme="majorEastAsia" w:hint="eastAsia"/>
          <w:sz w:val="24"/>
          <w:szCs w:val="24"/>
        </w:rPr>
        <w:t>；</w:t>
      </w:r>
    </w:p>
    <w:p w:rsidR="007B0E59" w:rsidRPr="001F1949" w:rsidRDefault="007B0E59" w:rsidP="007B0E59">
      <w:pPr>
        <w:pStyle w:val="afff3"/>
        <w:tabs>
          <w:tab w:val="left" w:pos="454"/>
        </w:tabs>
        <w:adjustRightInd w:val="0"/>
        <w:snapToGrid w:val="0"/>
        <w:spacing w:line="360" w:lineRule="auto"/>
        <w:ind w:left="420" w:firstLineChars="0" w:firstLine="0"/>
        <w:jc w:val="left"/>
        <w:rPr>
          <w:rFonts w:asciiTheme="majorEastAsia" w:eastAsiaTheme="majorEastAsia" w:hAnsiTheme="majorEastAsia"/>
          <w:sz w:val="24"/>
          <w:szCs w:val="24"/>
        </w:rPr>
      </w:pPr>
    </w:p>
    <w:p w:rsidR="001F1949"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w:t>
      </w:r>
      <w:r w:rsidRPr="001F1949">
        <w:rPr>
          <w:rFonts w:asciiTheme="majorEastAsia" w:eastAsiaTheme="majorEastAsia" w:hAnsiTheme="majorEastAsia" w:hint="eastAsia"/>
          <w:sz w:val="24"/>
          <w:szCs w:val="24"/>
        </w:rPr>
        <w:t>企业对外担保说明（加盖公章）</w:t>
      </w:r>
      <w:r>
        <w:rPr>
          <w:rFonts w:asciiTheme="majorEastAsia" w:eastAsiaTheme="majorEastAsia" w:hAnsiTheme="majorEastAsia" w:hint="eastAsia"/>
          <w:sz w:val="24"/>
          <w:szCs w:val="24"/>
        </w:rPr>
        <w:t>上传：</w:t>
      </w:r>
    </w:p>
    <w:p w:rsidR="001F1949" w:rsidRDefault="001F1949" w:rsidP="00E05A1F">
      <w:pPr>
        <w:pStyle w:val="afff3"/>
        <w:numPr>
          <w:ilvl w:val="0"/>
          <w:numId w:val="23"/>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企业对外担保说明（写明贵单位对外有无对外担保和质押业务，需加盖公章）。</w:t>
      </w:r>
    </w:p>
    <w:p w:rsidR="007B0E59" w:rsidRPr="001F1949" w:rsidRDefault="007B0E59" w:rsidP="007B0E59">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rsidR="001F1949" w:rsidRDefault="00854192"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lastRenderedPageBreak/>
        <w:t>E采通-</w:t>
      </w:r>
      <w:r w:rsidR="001F1949" w:rsidRPr="001F1949">
        <w:rPr>
          <w:rFonts w:asciiTheme="majorEastAsia" w:eastAsiaTheme="majorEastAsia" w:hAnsiTheme="majorEastAsia" w:hint="eastAsia"/>
          <w:sz w:val="24"/>
          <w:szCs w:val="24"/>
        </w:rPr>
        <w:t>其他文件</w:t>
      </w:r>
      <w:r>
        <w:rPr>
          <w:rFonts w:asciiTheme="majorEastAsia" w:eastAsiaTheme="majorEastAsia" w:hAnsiTheme="majorEastAsia" w:hint="eastAsia"/>
          <w:sz w:val="24"/>
          <w:szCs w:val="24"/>
        </w:rPr>
        <w:t xml:space="preserve"> 上传：</w:t>
      </w:r>
    </w:p>
    <w:p w:rsidR="00ED39AA" w:rsidRDefault="00C60FD8" w:rsidP="00E05A1F">
      <w:pPr>
        <w:pStyle w:val="afff3"/>
        <w:numPr>
          <w:ilvl w:val="0"/>
          <w:numId w:val="1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环境管理体系认证证书、职业健康安全管理体系认证证书（如果有）；</w:t>
      </w:r>
    </w:p>
    <w:p w:rsidR="00ED39AA" w:rsidRDefault="00C60FD8" w:rsidP="00E05A1F">
      <w:pPr>
        <w:pStyle w:val="afff3"/>
        <w:numPr>
          <w:ilvl w:val="0"/>
          <w:numId w:val="1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有效期内的生产许可证（实行生产许可制度的企业提供</w:t>
      </w:r>
      <w:r w:rsidR="00E05A1F">
        <w:rPr>
          <w:rFonts w:asciiTheme="majorEastAsia" w:eastAsiaTheme="majorEastAsia" w:hAnsiTheme="majorEastAsia" w:hint="eastAsia"/>
          <w:sz w:val="24"/>
          <w:szCs w:val="24"/>
        </w:rPr>
        <w:t>，</w:t>
      </w:r>
      <w:r w:rsidR="00E05A1F">
        <w:rPr>
          <w:rFonts w:asciiTheme="majorEastAsia" w:eastAsiaTheme="majorEastAsia" w:hAnsiTheme="majorEastAsia"/>
          <w:sz w:val="24"/>
          <w:szCs w:val="24"/>
        </w:rPr>
        <w:t>如果有</w:t>
      </w:r>
      <w:r>
        <w:rPr>
          <w:rFonts w:asciiTheme="majorEastAsia" w:eastAsiaTheme="majorEastAsia" w:hAnsiTheme="majorEastAsia"/>
          <w:sz w:val="24"/>
          <w:szCs w:val="24"/>
        </w:rPr>
        <w:t>）；</w:t>
      </w:r>
    </w:p>
    <w:p w:rsidR="00ED39AA" w:rsidRDefault="00C60FD8" w:rsidP="00E05A1F">
      <w:pPr>
        <w:pStyle w:val="afff3"/>
        <w:numPr>
          <w:ilvl w:val="0"/>
          <w:numId w:val="1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产品鉴定证书（如果有）；</w:t>
      </w:r>
    </w:p>
    <w:p w:rsidR="00A65C52" w:rsidRPr="00A65C52" w:rsidRDefault="00C60FD8" w:rsidP="00747845">
      <w:pPr>
        <w:pStyle w:val="afff3"/>
        <w:numPr>
          <w:ilvl w:val="0"/>
          <w:numId w:val="1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sidRPr="00A65C52">
        <w:rPr>
          <w:rFonts w:asciiTheme="majorEastAsia" w:eastAsiaTheme="majorEastAsia" w:hAnsiTheme="majorEastAsia"/>
          <w:sz w:val="24"/>
          <w:szCs w:val="24"/>
        </w:rPr>
        <w:t>投标方认为对其投标有利的其他资料；</w:t>
      </w:r>
    </w:p>
    <w:p w:rsidR="006B0DD5" w:rsidRDefault="006B0DD5" w:rsidP="00E05A1F">
      <w:pPr>
        <w:pStyle w:val="afff3"/>
        <w:tabs>
          <w:tab w:val="left" w:pos="454"/>
        </w:tabs>
        <w:adjustRightInd w:val="0"/>
        <w:snapToGrid w:val="0"/>
        <w:spacing w:line="360" w:lineRule="auto"/>
        <w:ind w:left="482" w:hangingChars="200" w:hanging="482"/>
        <w:jc w:val="left"/>
        <w:rPr>
          <w:rFonts w:asciiTheme="majorEastAsia" w:eastAsiaTheme="majorEastAsia" w:hAnsiTheme="majorEastAsia"/>
          <w:b/>
          <w:sz w:val="24"/>
          <w:szCs w:val="24"/>
        </w:rPr>
      </w:pPr>
    </w:p>
    <w:p w:rsidR="00ED39AA" w:rsidRPr="001B3CF4" w:rsidRDefault="001B3CF4" w:rsidP="00E05A1F">
      <w:pPr>
        <w:pStyle w:val="afff3"/>
        <w:tabs>
          <w:tab w:val="left" w:pos="454"/>
        </w:tabs>
        <w:adjustRightInd w:val="0"/>
        <w:snapToGrid w:val="0"/>
        <w:spacing w:line="360" w:lineRule="auto"/>
        <w:ind w:left="482" w:hangingChars="200" w:hanging="482"/>
        <w:jc w:val="left"/>
        <w:rPr>
          <w:rFonts w:asciiTheme="majorEastAsia" w:eastAsiaTheme="majorEastAsia" w:hAnsiTheme="majorEastAsia"/>
          <w:b/>
          <w:sz w:val="24"/>
          <w:szCs w:val="24"/>
        </w:rPr>
      </w:pPr>
      <w:r w:rsidRPr="001B3CF4">
        <w:rPr>
          <w:rFonts w:asciiTheme="majorEastAsia" w:eastAsiaTheme="majorEastAsia" w:hAnsiTheme="majorEastAsia" w:hint="eastAsia"/>
          <w:b/>
          <w:sz w:val="24"/>
          <w:szCs w:val="24"/>
        </w:rPr>
        <w:t>本条第1</w:t>
      </w:r>
      <w:r w:rsidRPr="001B3CF4">
        <w:rPr>
          <w:rFonts w:asciiTheme="majorEastAsia" w:eastAsiaTheme="majorEastAsia" w:hAnsiTheme="majorEastAsia"/>
          <w:b/>
          <w:sz w:val="24"/>
          <w:szCs w:val="24"/>
        </w:rPr>
        <w:t>-</w:t>
      </w:r>
      <w:r w:rsidR="001217E0">
        <w:rPr>
          <w:rFonts w:asciiTheme="majorEastAsia" w:eastAsiaTheme="majorEastAsia" w:hAnsiTheme="majorEastAsia"/>
          <w:b/>
          <w:sz w:val="24"/>
          <w:szCs w:val="24"/>
        </w:rPr>
        <w:t>7</w:t>
      </w:r>
      <w:r w:rsidR="00C60FD8" w:rsidRPr="001B3CF4">
        <w:rPr>
          <w:rFonts w:asciiTheme="majorEastAsia" w:eastAsiaTheme="majorEastAsia" w:hAnsiTheme="majorEastAsia"/>
          <w:b/>
          <w:sz w:val="24"/>
          <w:szCs w:val="24"/>
        </w:rPr>
        <w:t>项文件必须提供，未提供者直接视为资格审查未通过，无法继续参与投标！</w:t>
      </w:r>
    </w:p>
    <w:p w:rsidR="00ED39AA" w:rsidRDefault="00ED39AA">
      <w:pPr>
        <w:tabs>
          <w:tab w:val="left" w:pos="454"/>
        </w:tabs>
        <w:adjustRightInd w:val="0"/>
        <w:snapToGrid w:val="0"/>
        <w:spacing w:line="360" w:lineRule="auto"/>
        <w:jc w:val="left"/>
        <w:rPr>
          <w:rFonts w:asciiTheme="majorEastAsia" w:eastAsiaTheme="majorEastAsia" w:hAnsiTheme="majorEastAsia"/>
          <w:sz w:val="24"/>
          <w:szCs w:val="24"/>
        </w:rPr>
      </w:pPr>
    </w:p>
    <w:p w:rsidR="00ED39AA" w:rsidRDefault="00C60FD8">
      <w:pPr>
        <w:tabs>
          <w:tab w:val="left" w:pos="454"/>
        </w:tabs>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九、</w:t>
      </w:r>
      <w:r>
        <w:rPr>
          <w:rFonts w:asciiTheme="majorEastAsia" w:eastAsiaTheme="majorEastAsia" w:hAnsiTheme="majorEastAsia"/>
          <w:b/>
          <w:sz w:val="24"/>
          <w:szCs w:val="24"/>
        </w:rPr>
        <w:t>付款方式、周期</w:t>
      </w:r>
    </w:p>
    <w:p w:rsidR="00ED39AA" w:rsidRDefault="00C60FD8">
      <w:pPr>
        <w:pStyle w:val="afff3"/>
        <w:numPr>
          <w:ilvl w:val="0"/>
          <w:numId w:val="12"/>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付款方式：</w:t>
      </w:r>
      <w:r>
        <w:rPr>
          <w:rFonts w:asciiTheme="majorEastAsia" w:eastAsiaTheme="majorEastAsia" w:hAnsiTheme="majorEastAsia" w:hint="eastAsia"/>
          <w:b/>
          <w:sz w:val="24"/>
          <w:szCs w:val="24"/>
          <w:u w:val="single"/>
        </w:rPr>
        <w:t xml:space="preserve"> 半年</w:t>
      </w:r>
      <w:proofErr w:type="gramStart"/>
      <w:r>
        <w:rPr>
          <w:rFonts w:asciiTheme="majorEastAsia" w:eastAsiaTheme="majorEastAsia" w:hAnsiTheme="majorEastAsia" w:hint="eastAsia"/>
          <w:b/>
          <w:sz w:val="24"/>
          <w:szCs w:val="24"/>
          <w:u w:val="single"/>
        </w:rPr>
        <w:t>期商业</w:t>
      </w:r>
      <w:proofErr w:type="gramEnd"/>
      <w:r>
        <w:rPr>
          <w:rFonts w:asciiTheme="majorEastAsia" w:eastAsiaTheme="majorEastAsia" w:hAnsiTheme="majorEastAsia" w:hint="eastAsia"/>
          <w:b/>
          <w:sz w:val="24"/>
          <w:szCs w:val="24"/>
          <w:u w:val="single"/>
        </w:rPr>
        <w:t>承兑汇票。</w:t>
      </w:r>
    </w:p>
    <w:p w:rsidR="00ED39AA" w:rsidRDefault="00C60FD8">
      <w:pPr>
        <w:pStyle w:val="afff3"/>
        <w:numPr>
          <w:ilvl w:val="0"/>
          <w:numId w:val="12"/>
        </w:numPr>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付款进度：</w:t>
      </w:r>
    </w:p>
    <w:p w:rsidR="00ED39AA" w:rsidRDefault="00C60FD8">
      <w:pPr>
        <w:pStyle w:val="afff3"/>
        <w:numPr>
          <w:ilvl w:val="0"/>
          <w:numId w:val="13"/>
        </w:numPr>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预付款：商务合同签订后，</w:t>
      </w:r>
      <w:r w:rsidR="008A57AB">
        <w:rPr>
          <w:rFonts w:asciiTheme="majorEastAsia" w:eastAsiaTheme="majorEastAsia" w:hAnsiTheme="majorEastAsia" w:hint="eastAsia"/>
          <w:sz w:val="24"/>
          <w:szCs w:val="24"/>
        </w:rPr>
        <w:t>中标人提交金额为合同总金额</w:t>
      </w:r>
      <w:r w:rsidR="008A57AB">
        <w:rPr>
          <w:rFonts w:asciiTheme="majorEastAsia" w:eastAsiaTheme="majorEastAsia" w:hAnsiTheme="majorEastAsia"/>
          <w:sz w:val="24"/>
          <w:szCs w:val="24"/>
        </w:rPr>
        <w:t>30</w:t>
      </w:r>
      <w:r w:rsidR="008A57AB">
        <w:rPr>
          <w:rFonts w:asciiTheme="majorEastAsia" w:eastAsiaTheme="majorEastAsia" w:hAnsiTheme="majorEastAsia" w:hint="eastAsia"/>
          <w:sz w:val="24"/>
          <w:szCs w:val="24"/>
        </w:rPr>
        <w:t>%的增值税专用发票，经招标人依照财务制度审核无误后，挂账次月支付合同总金额3</w:t>
      </w:r>
      <w:r w:rsidR="008A57AB">
        <w:rPr>
          <w:rFonts w:asciiTheme="majorEastAsia" w:eastAsiaTheme="majorEastAsia" w:hAnsiTheme="majorEastAsia"/>
          <w:sz w:val="24"/>
          <w:szCs w:val="24"/>
        </w:rPr>
        <w:t>0</w:t>
      </w:r>
      <w:r w:rsidR="008A57AB">
        <w:rPr>
          <w:rFonts w:asciiTheme="majorEastAsia" w:eastAsiaTheme="majorEastAsia" w:hAnsiTheme="majorEastAsia" w:hint="eastAsia"/>
          <w:sz w:val="24"/>
          <w:szCs w:val="24"/>
        </w:rPr>
        <w:t>%的预付款。</w:t>
      </w:r>
    </w:p>
    <w:p w:rsidR="00ED39AA" w:rsidRDefault="00C60FD8">
      <w:pPr>
        <w:pStyle w:val="afff3"/>
        <w:numPr>
          <w:ilvl w:val="0"/>
          <w:numId w:val="13"/>
        </w:numPr>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预验收款：预验收合格后，中标人提交金额为合同总金额</w:t>
      </w:r>
      <w:r w:rsidR="008A57AB">
        <w:rPr>
          <w:rFonts w:asciiTheme="majorEastAsia" w:eastAsiaTheme="majorEastAsia" w:hAnsiTheme="majorEastAsia"/>
          <w:sz w:val="24"/>
          <w:szCs w:val="24"/>
        </w:rPr>
        <w:t>3</w:t>
      </w:r>
      <w:r>
        <w:rPr>
          <w:rFonts w:asciiTheme="majorEastAsia" w:eastAsiaTheme="majorEastAsia" w:hAnsiTheme="majorEastAsia"/>
          <w:sz w:val="24"/>
          <w:szCs w:val="24"/>
        </w:rPr>
        <w:t>0</w:t>
      </w:r>
      <w:r>
        <w:rPr>
          <w:rFonts w:asciiTheme="majorEastAsia" w:eastAsiaTheme="majorEastAsia" w:hAnsiTheme="majorEastAsia" w:hint="eastAsia"/>
          <w:sz w:val="24"/>
          <w:szCs w:val="24"/>
        </w:rPr>
        <w:t>%的增值税专用发票，经招标人依照财务制度审核无误后，挂账次月支付合同总金额3</w:t>
      </w:r>
      <w:r>
        <w:rPr>
          <w:rFonts w:asciiTheme="majorEastAsia" w:eastAsiaTheme="majorEastAsia" w:hAnsiTheme="majorEastAsia"/>
          <w:sz w:val="24"/>
          <w:szCs w:val="24"/>
        </w:rPr>
        <w:t>0</w:t>
      </w:r>
      <w:r>
        <w:rPr>
          <w:rFonts w:asciiTheme="majorEastAsia" w:eastAsiaTheme="majorEastAsia" w:hAnsiTheme="majorEastAsia" w:hint="eastAsia"/>
          <w:sz w:val="24"/>
          <w:szCs w:val="24"/>
        </w:rPr>
        <w:t>%的预验收款。</w:t>
      </w:r>
    </w:p>
    <w:p w:rsidR="00ED39AA" w:rsidRDefault="00C60FD8">
      <w:pPr>
        <w:pStyle w:val="afff3"/>
        <w:numPr>
          <w:ilvl w:val="0"/>
          <w:numId w:val="13"/>
        </w:numPr>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终验收款：终验收合格后，中标人提交金额为合同总金额</w:t>
      </w:r>
      <w:r w:rsidR="008A57AB">
        <w:rPr>
          <w:rFonts w:asciiTheme="majorEastAsia" w:eastAsiaTheme="majorEastAsia" w:hAnsiTheme="majorEastAsia"/>
          <w:sz w:val="24"/>
          <w:szCs w:val="24"/>
        </w:rPr>
        <w:t>4</w:t>
      </w:r>
      <w:r>
        <w:rPr>
          <w:rFonts w:asciiTheme="majorEastAsia" w:eastAsiaTheme="majorEastAsia" w:hAnsiTheme="majorEastAsia" w:hint="eastAsia"/>
          <w:sz w:val="24"/>
          <w:szCs w:val="24"/>
        </w:rPr>
        <w:t>0%的增值税专用发票，经招标人依照财务制度审核无误后，挂账次月支付合同总金额</w:t>
      </w:r>
      <w:r w:rsidR="008A57AB">
        <w:rPr>
          <w:rFonts w:asciiTheme="majorEastAsia" w:eastAsiaTheme="majorEastAsia" w:hAnsiTheme="majorEastAsia"/>
          <w:sz w:val="24"/>
          <w:szCs w:val="24"/>
        </w:rPr>
        <w:t>3</w:t>
      </w:r>
      <w:r>
        <w:rPr>
          <w:rFonts w:asciiTheme="majorEastAsia" w:eastAsiaTheme="majorEastAsia" w:hAnsiTheme="majorEastAsia" w:hint="eastAsia"/>
          <w:sz w:val="24"/>
          <w:szCs w:val="24"/>
        </w:rPr>
        <w:t>0%的终验收款。</w:t>
      </w:r>
    </w:p>
    <w:p w:rsidR="00ED39AA" w:rsidRDefault="00C60FD8">
      <w:pPr>
        <w:pStyle w:val="afff3"/>
        <w:numPr>
          <w:ilvl w:val="0"/>
          <w:numId w:val="13"/>
        </w:numPr>
        <w:adjustRightInd w:val="0"/>
        <w:snapToGrid w:val="0"/>
        <w:spacing w:line="360" w:lineRule="auto"/>
        <w:ind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质保金：合同总金额的10%作为本合同约定的质量保证金，质量保证金在质量保证期内不计利息。终验收通过一年后支付（无待解决的质量问题）。如有质量问题，质量保证金予以相应扣除。</w:t>
      </w:r>
    </w:p>
    <w:p w:rsidR="00ED39AA" w:rsidRDefault="00ED39AA">
      <w:pPr>
        <w:snapToGrid w:val="0"/>
        <w:spacing w:line="360" w:lineRule="auto"/>
        <w:ind w:firstLine="482"/>
        <w:rPr>
          <w:rFonts w:asciiTheme="majorEastAsia" w:eastAsiaTheme="majorEastAsia" w:hAnsiTheme="majorEastAsia"/>
          <w:b/>
          <w:sz w:val="24"/>
          <w:szCs w:val="24"/>
        </w:rPr>
      </w:pPr>
    </w:p>
    <w:p w:rsidR="00ED39AA" w:rsidRDefault="00C60FD8">
      <w:pPr>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十、投标保证金</w:t>
      </w:r>
    </w:p>
    <w:p w:rsidR="00ED39AA" w:rsidRDefault="00C60FD8">
      <w:pPr>
        <w:pStyle w:val="afff3"/>
        <w:numPr>
          <w:ilvl w:val="0"/>
          <w:numId w:val="14"/>
        </w:numPr>
        <w:tabs>
          <w:tab w:val="left" w:pos="454"/>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投标保证金支付方式：电汇。</w:t>
      </w:r>
    </w:p>
    <w:p w:rsidR="00ED39AA" w:rsidRDefault="00C60FD8">
      <w:pPr>
        <w:pStyle w:val="afff3"/>
        <w:numPr>
          <w:ilvl w:val="0"/>
          <w:numId w:val="14"/>
        </w:numPr>
        <w:tabs>
          <w:tab w:val="left" w:pos="454"/>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投标保证金的金额：本项目招标要求投标人提交投标保证金：</w:t>
      </w:r>
      <w:r>
        <w:rPr>
          <w:rFonts w:asciiTheme="majorEastAsia" w:eastAsiaTheme="majorEastAsia" w:hAnsiTheme="majorEastAsia" w:hint="eastAsia"/>
          <w:b/>
          <w:bCs/>
          <w:color w:val="000000"/>
          <w:sz w:val="24"/>
          <w:szCs w:val="24"/>
          <w:u w:val="single"/>
        </w:rPr>
        <w:t xml:space="preserve">  </w:t>
      </w:r>
      <w:r w:rsidR="001217E0">
        <w:rPr>
          <w:rFonts w:asciiTheme="majorEastAsia" w:eastAsiaTheme="majorEastAsia" w:hAnsiTheme="majorEastAsia" w:hint="eastAsia"/>
          <w:b/>
          <w:bCs/>
          <w:color w:val="000000"/>
          <w:sz w:val="24"/>
          <w:szCs w:val="24"/>
          <w:u w:val="single"/>
        </w:rPr>
        <w:t>壹万</w:t>
      </w:r>
      <w:r>
        <w:rPr>
          <w:rFonts w:asciiTheme="majorEastAsia" w:eastAsiaTheme="majorEastAsia" w:hAnsiTheme="majorEastAsia" w:hint="eastAsia"/>
          <w:b/>
          <w:bCs/>
          <w:color w:val="000000"/>
          <w:sz w:val="24"/>
          <w:szCs w:val="24"/>
          <w:u w:val="single"/>
        </w:rPr>
        <w:t xml:space="preserve">元整  </w:t>
      </w:r>
      <w:r>
        <w:rPr>
          <w:rFonts w:asciiTheme="majorEastAsia" w:eastAsiaTheme="majorEastAsia" w:hAnsiTheme="majorEastAsia"/>
          <w:color w:val="000000"/>
          <w:sz w:val="24"/>
          <w:szCs w:val="24"/>
        </w:rPr>
        <w:t>。</w:t>
      </w:r>
    </w:p>
    <w:p w:rsidR="00ED39AA" w:rsidRDefault="00C60FD8">
      <w:pPr>
        <w:pStyle w:val="afff3"/>
        <w:numPr>
          <w:ilvl w:val="0"/>
          <w:numId w:val="14"/>
        </w:numPr>
        <w:tabs>
          <w:tab w:val="left" w:pos="454"/>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投标保证金到账时间</w:t>
      </w:r>
    </w:p>
    <w:p w:rsidR="00ED39AA" w:rsidRDefault="00C60FD8">
      <w:pPr>
        <w:pStyle w:val="afff3"/>
        <w:tabs>
          <w:tab w:val="left" w:pos="454"/>
        </w:tabs>
        <w:adjustRightInd w:val="0"/>
        <w:snapToGrid w:val="0"/>
        <w:spacing w:line="360" w:lineRule="auto"/>
        <w:ind w:firstLine="482"/>
        <w:jc w:val="left"/>
        <w:rPr>
          <w:rFonts w:asciiTheme="majorEastAsia" w:eastAsiaTheme="majorEastAsia" w:hAnsiTheme="majorEastAsia"/>
          <w:color w:val="000000"/>
          <w:sz w:val="24"/>
          <w:szCs w:val="24"/>
        </w:rPr>
      </w:pPr>
      <w:r>
        <w:rPr>
          <w:rFonts w:asciiTheme="majorEastAsia" w:eastAsiaTheme="majorEastAsia" w:hAnsiTheme="majorEastAsia"/>
          <w:b/>
          <w:bCs/>
          <w:color w:val="000000"/>
          <w:sz w:val="24"/>
          <w:szCs w:val="24"/>
          <w:u w:val="single"/>
        </w:rPr>
        <w:t>于2025年</w:t>
      </w:r>
      <w:r w:rsidR="00A9689F">
        <w:rPr>
          <w:rFonts w:asciiTheme="majorEastAsia" w:eastAsiaTheme="majorEastAsia" w:hAnsiTheme="majorEastAsia"/>
          <w:b/>
          <w:bCs/>
          <w:color w:val="000000"/>
          <w:sz w:val="24"/>
          <w:szCs w:val="24"/>
          <w:u w:val="single"/>
        </w:rPr>
        <w:t>8</w:t>
      </w:r>
      <w:r>
        <w:rPr>
          <w:rFonts w:asciiTheme="majorEastAsia" w:eastAsiaTheme="majorEastAsia" w:hAnsiTheme="majorEastAsia" w:hint="eastAsia"/>
          <w:b/>
          <w:bCs/>
          <w:color w:val="000000"/>
          <w:sz w:val="24"/>
          <w:szCs w:val="24"/>
          <w:u w:val="single"/>
        </w:rPr>
        <w:t>月</w:t>
      </w:r>
      <w:r w:rsidR="009F1C44">
        <w:rPr>
          <w:rFonts w:asciiTheme="majorEastAsia" w:eastAsiaTheme="majorEastAsia" w:hAnsiTheme="majorEastAsia"/>
          <w:b/>
          <w:bCs/>
          <w:color w:val="000000"/>
          <w:sz w:val="24"/>
          <w:szCs w:val="24"/>
          <w:u w:val="single"/>
        </w:rPr>
        <w:t>22</w:t>
      </w:r>
      <w:bookmarkStart w:id="10" w:name="_GoBack"/>
      <w:bookmarkEnd w:id="10"/>
      <w:r>
        <w:rPr>
          <w:rFonts w:asciiTheme="majorEastAsia" w:eastAsiaTheme="majorEastAsia" w:hAnsiTheme="majorEastAsia"/>
          <w:b/>
          <w:bCs/>
          <w:color w:val="000000"/>
          <w:sz w:val="24"/>
          <w:szCs w:val="24"/>
          <w:u w:val="single"/>
        </w:rPr>
        <w:t>日</w:t>
      </w:r>
      <w:r>
        <w:rPr>
          <w:rFonts w:asciiTheme="majorEastAsia" w:eastAsiaTheme="majorEastAsia" w:hAnsiTheme="majorEastAsia" w:hint="eastAsia"/>
          <w:b/>
          <w:bCs/>
          <w:color w:val="000000"/>
          <w:sz w:val="24"/>
          <w:szCs w:val="24"/>
          <w:u w:val="single"/>
        </w:rPr>
        <w:t>15</w:t>
      </w:r>
      <w:r>
        <w:rPr>
          <w:rFonts w:asciiTheme="majorEastAsia" w:eastAsiaTheme="majorEastAsia" w:hAnsiTheme="majorEastAsia"/>
          <w:b/>
          <w:bCs/>
          <w:color w:val="000000"/>
          <w:sz w:val="24"/>
          <w:szCs w:val="24"/>
          <w:u w:val="single"/>
        </w:rPr>
        <w:t>:00 时前汇入招标人账户，</w:t>
      </w:r>
      <w:r>
        <w:rPr>
          <w:rFonts w:asciiTheme="majorEastAsia" w:eastAsiaTheme="majorEastAsia" w:hAnsiTheme="majorEastAsia"/>
          <w:b/>
          <w:color w:val="000000"/>
          <w:sz w:val="24"/>
          <w:szCs w:val="24"/>
          <w:u w:val="single"/>
        </w:rPr>
        <w:t>以招标人到银行查实的回单为准。</w:t>
      </w:r>
    </w:p>
    <w:p w:rsidR="00ED39AA" w:rsidRDefault="00C60FD8">
      <w:pPr>
        <w:tabs>
          <w:tab w:val="left" w:pos="454"/>
          <w:tab w:val="left" w:pos="2433"/>
        </w:tabs>
        <w:snapToGrid w:val="0"/>
        <w:spacing w:line="360" w:lineRule="auto"/>
        <w:ind w:firstLineChars="200" w:firstLine="48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 xml:space="preserve">开户银行： </w:t>
      </w:r>
      <w:r>
        <w:rPr>
          <w:rFonts w:asciiTheme="majorEastAsia" w:eastAsiaTheme="majorEastAsia" w:hAnsiTheme="majorEastAsia" w:hint="eastAsia"/>
          <w:color w:val="000000"/>
          <w:sz w:val="24"/>
          <w:szCs w:val="24"/>
        </w:rPr>
        <w:t>中国建设银行重庆南坪支行</w:t>
      </w:r>
    </w:p>
    <w:p w:rsidR="00ED39AA" w:rsidRDefault="00C60FD8">
      <w:pPr>
        <w:tabs>
          <w:tab w:val="left" w:pos="454"/>
          <w:tab w:val="left" w:pos="2433"/>
        </w:tabs>
        <w:snapToGrid w:val="0"/>
        <w:spacing w:line="360" w:lineRule="auto"/>
        <w:ind w:firstLineChars="200" w:firstLine="48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户    名：重汽（重庆）轻型汽车有限公司</w:t>
      </w:r>
    </w:p>
    <w:p w:rsidR="00ED39AA" w:rsidRDefault="00C60FD8">
      <w:pPr>
        <w:tabs>
          <w:tab w:val="left" w:pos="454"/>
          <w:tab w:val="left" w:pos="2433"/>
        </w:tabs>
        <w:snapToGrid w:val="0"/>
        <w:spacing w:line="360" w:lineRule="auto"/>
        <w:ind w:firstLineChars="200" w:firstLine="48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帐    号：</w:t>
      </w:r>
      <w:r>
        <w:rPr>
          <w:rFonts w:asciiTheme="majorEastAsia" w:eastAsiaTheme="majorEastAsia" w:hAnsiTheme="majorEastAsia" w:hint="eastAsia"/>
          <w:sz w:val="24"/>
          <w:szCs w:val="24"/>
        </w:rPr>
        <w:t>50001073600050240330</w:t>
      </w:r>
    </w:p>
    <w:p w:rsidR="00ED39AA" w:rsidRDefault="00C60FD8">
      <w:pPr>
        <w:pStyle w:val="afff3"/>
        <w:tabs>
          <w:tab w:val="left" w:pos="454"/>
          <w:tab w:val="left" w:pos="2433"/>
        </w:tabs>
        <w:snapToGrid w:val="0"/>
        <w:spacing w:line="360" w:lineRule="auto"/>
        <w:ind w:left="420" w:firstLineChars="0" w:firstLine="0"/>
        <w:rPr>
          <w:rFonts w:asciiTheme="majorEastAsia" w:eastAsiaTheme="majorEastAsia" w:hAnsiTheme="majorEastAsia"/>
          <w:color w:val="000000"/>
          <w:sz w:val="24"/>
          <w:szCs w:val="24"/>
        </w:rPr>
      </w:pPr>
      <w:r>
        <w:rPr>
          <w:rFonts w:asciiTheme="majorEastAsia" w:eastAsiaTheme="majorEastAsia" w:hAnsiTheme="majorEastAsia"/>
          <w:b/>
          <w:bCs/>
          <w:color w:val="000000"/>
          <w:sz w:val="24"/>
          <w:szCs w:val="24"/>
          <w:u w:val="single"/>
        </w:rPr>
        <w:t>投标人须在付款凭证备注栏中注明是“</w:t>
      </w:r>
      <w:r>
        <w:rPr>
          <w:rFonts w:asciiTheme="majorEastAsia" w:eastAsiaTheme="majorEastAsia" w:hAnsiTheme="majorEastAsia" w:hint="eastAsia"/>
          <w:b/>
          <w:bCs/>
          <w:color w:val="000000"/>
          <w:sz w:val="24"/>
          <w:szCs w:val="24"/>
          <w:u w:val="single"/>
        </w:rPr>
        <w:t>FV70后驱车型</w:t>
      </w:r>
      <w:r w:rsidR="009D693D">
        <w:rPr>
          <w:rFonts w:asciiTheme="majorEastAsia" w:eastAsiaTheme="majorEastAsia" w:hAnsiTheme="majorEastAsia" w:hint="eastAsia"/>
          <w:b/>
          <w:bCs/>
          <w:color w:val="000000"/>
          <w:sz w:val="24"/>
          <w:szCs w:val="24"/>
          <w:u w:val="single"/>
        </w:rPr>
        <w:t>焊装生产线</w:t>
      </w:r>
      <w:r>
        <w:rPr>
          <w:rFonts w:asciiTheme="majorEastAsia" w:eastAsiaTheme="majorEastAsia" w:hAnsiTheme="majorEastAsia" w:hint="eastAsia"/>
          <w:b/>
          <w:bCs/>
          <w:color w:val="000000"/>
          <w:sz w:val="24"/>
          <w:szCs w:val="24"/>
          <w:u w:val="single"/>
        </w:rPr>
        <w:t>改造项目</w:t>
      </w:r>
      <w:r>
        <w:rPr>
          <w:rFonts w:asciiTheme="majorEastAsia" w:eastAsiaTheme="majorEastAsia" w:hAnsiTheme="majorEastAsia"/>
          <w:b/>
          <w:bCs/>
          <w:color w:val="000000"/>
          <w:sz w:val="24"/>
          <w:szCs w:val="24"/>
          <w:u w:val="single"/>
        </w:rPr>
        <w:t>投标保证金”。</w:t>
      </w:r>
    </w:p>
    <w:p w:rsidR="00ED39AA" w:rsidRDefault="00C60FD8">
      <w:pPr>
        <w:pStyle w:val="afff3"/>
        <w:numPr>
          <w:ilvl w:val="0"/>
          <w:numId w:val="14"/>
        </w:numPr>
        <w:tabs>
          <w:tab w:val="left" w:pos="454"/>
          <w:tab w:val="left" w:pos="2433"/>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投标保证金的退还</w:t>
      </w:r>
    </w:p>
    <w:p w:rsidR="00ED39AA" w:rsidRDefault="00C60FD8">
      <w:pPr>
        <w:pStyle w:val="afff3"/>
        <w:numPr>
          <w:ilvl w:val="0"/>
          <w:numId w:val="15"/>
        </w:numPr>
        <w:tabs>
          <w:tab w:val="left" w:pos="454"/>
          <w:tab w:val="left" w:pos="2433"/>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hint="eastAsia"/>
          <w:color w:val="000000"/>
          <w:sz w:val="24"/>
          <w:szCs w:val="24"/>
        </w:rPr>
        <w:lastRenderedPageBreak/>
        <w:t>项目定标后</w:t>
      </w:r>
      <w:r>
        <w:rPr>
          <w:rFonts w:asciiTheme="majorEastAsia" w:eastAsiaTheme="majorEastAsia" w:hAnsiTheme="majorEastAsia"/>
          <w:color w:val="000000"/>
          <w:sz w:val="24"/>
          <w:szCs w:val="24"/>
        </w:rPr>
        <w:t>，招标人向落标人不计</w:t>
      </w:r>
      <w:proofErr w:type="gramStart"/>
      <w:r>
        <w:rPr>
          <w:rFonts w:asciiTheme="majorEastAsia" w:eastAsiaTheme="majorEastAsia" w:hAnsiTheme="majorEastAsia"/>
          <w:color w:val="000000"/>
          <w:sz w:val="24"/>
          <w:szCs w:val="24"/>
        </w:rPr>
        <w:t>息</w:t>
      </w:r>
      <w:proofErr w:type="gramEnd"/>
      <w:r>
        <w:rPr>
          <w:rFonts w:asciiTheme="majorEastAsia" w:eastAsiaTheme="majorEastAsia" w:hAnsiTheme="majorEastAsia"/>
          <w:color w:val="000000"/>
          <w:sz w:val="24"/>
          <w:szCs w:val="24"/>
        </w:rPr>
        <w:t>退还投标保证金；招标人向中标人在签订合同后不计</w:t>
      </w:r>
      <w:proofErr w:type="gramStart"/>
      <w:r>
        <w:rPr>
          <w:rFonts w:asciiTheme="majorEastAsia" w:eastAsiaTheme="majorEastAsia" w:hAnsiTheme="majorEastAsia"/>
          <w:color w:val="000000"/>
          <w:sz w:val="24"/>
          <w:szCs w:val="24"/>
        </w:rPr>
        <w:t>息</w:t>
      </w:r>
      <w:proofErr w:type="gramEnd"/>
      <w:r>
        <w:rPr>
          <w:rFonts w:asciiTheme="majorEastAsia" w:eastAsiaTheme="majorEastAsia" w:hAnsiTheme="majorEastAsia"/>
          <w:color w:val="000000"/>
          <w:sz w:val="24"/>
          <w:szCs w:val="24"/>
        </w:rPr>
        <w:t>退还投标保证金。</w:t>
      </w:r>
    </w:p>
    <w:p w:rsidR="00ED39AA" w:rsidRDefault="00C60FD8">
      <w:pPr>
        <w:pStyle w:val="afff3"/>
        <w:numPr>
          <w:ilvl w:val="0"/>
          <w:numId w:val="15"/>
        </w:numPr>
        <w:tabs>
          <w:tab w:val="left" w:pos="454"/>
          <w:tab w:val="left" w:pos="2433"/>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hint="eastAsia"/>
          <w:color w:val="000000"/>
          <w:sz w:val="24"/>
          <w:szCs w:val="24"/>
        </w:rPr>
        <w:t>发生以下情况时，招标人有权没收投标保证金：</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供应商在提交响应文件截止时间后撤回响应文件的；</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供应商在响应文件中提供虚假材料的；</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除因不可抗力或谈判文件、询价通知书认可的情形以外，成交供应商不与采购人签订合同的；</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供应商与采购人、其他供应商或者采购代理机构恶意串通、围标、陪标的；</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采购文件规定的其他情形；</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供应商有违约违规行为或被投诉、举报的，在调查处理期间，保证金暂不退还，待调查处理结束后按有关规定处理。</w:t>
      </w:r>
    </w:p>
    <w:p w:rsidR="00ED39AA" w:rsidRDefault="00ED39AA">
      <w:pPr>
        <w:snapToGrid w:val="0"/>
        <w:spacing w:line="360" w:lineRule="auto"/>
        <w:rPr>
          <w:rFonts w:asciiTheme="majorEastAsia" w:eastAsiaTheme="majorEastAsia" w:hAnsiTheme="majorEastAsia"/>
          <w:b/>
          <w:sz w:val="24"/>
          <w:szCs w:val="24"/>
        </w:rPr>
      </w:pPr>
    </w:p>
    <w:p w:rsidR="00ED39AA" w:rsidRDefault="00C60FD8">
      <w:pPr>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十一、</w:t>
      </w:r>
      <w:r>
        <w:rPr>
          <w:rFonts w:asciiTheme="majorEastAsia" w:eastAsiaTheme="majorEastAsia" w:hAnsiTheme="majorEastAsia"/>
          <w:b/>
          <w:sz w:val="24"/>
          <w:szCs w:val="24"/>
        </w:rPr>
        <w:t>中标</w:t>
      </w:r>
    </w:p>
    <w:p w:rsidR="00ED39AA" w:rsidRDefault="00C60FD8">
      <w:pPr>
        <w:pStyle w:val="afff3"/>
        <w:numPr>
          <w:ilvl w:val="0"/>
          <w:numId w:val="16"/>
        </w:numPr>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评标定标后，招标人将以邮件或电话通知的形式通知中标</w:t>
      </w:r>
      <w:r>
        <w:rPr>
          <w:rFonts w:asciiTheme="majorEastAsia" w:eastAsiaTheme="majorEastAsia" w:hAnsiTheme="majorEastAsia" w:hint="eastAsia"/>
          <w:sz w:val="24"/>
          <w:szCs w:val="24"/>
        </w:rPr>
        <w:t>单位。</w:t>
      </w:r>
    </w:p>
    <w:p w:rsidR="00ED39AA" w:rsidRDefault="00C60FD8">
      <w:pPr>
        <w:pStyle w:val="afff3"/>
        <w:numPr>
          <w:ilvl w:val="0"/>
          <w:numId w:val="16"/>
        </w:numPr>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中标人收到中标通知后，应在30个工作日内与招标人签订合同，中标人无正当理由不与招标人订立合同，或在签订合同时向招标人提出附加条件，取消其中标资格</w:t>
      </w:r>
      <w:r>
        <w:rPr>
          <w:rFonts w:asciiTheme="majorEastAsia" w:eastAsiaTheme="majorEastAsia" w:hAnsiTheme="majorEastAsia"/>
          <w:sz w:val="24"/>
          <w:szCs w:val="24"/>
        </w:rPr>
        <w:t>。</w:t>
      </w:r>
    </w:p>
    <w:p w:rsidR="00A04AA4" w:rsidRDefault="00A04AA4">
      <w:pPr>
        <w:pStyle w:val="afff3"/>
        <w:numPr>
          <w:ilvl w:val="0"/>
          <w:numId w:val="16"/>
        </w:numPr>
        <w:adjustRightInd w:val="0"/>
        <w:snapToGrid w:val="0"/>
        <w:spacing w:line="360" w:lineRule="auto"/>
        <w:ind w:left="420" w:firstLineChars="0"/>
        <w:jc w:val="left"/>
        <w:rPr>
          <w:rFonts w:asciiTheme="majorEastAsia" w:eastAsiaTheme="majorEastAsia" w:hAnsiTheme="majorEastAsia"/>
          <w:sz w:val="24"/>
          <w:szCs w:val="24"/>
        </w:rPr>
      </w:pPr>
      <w:r w:rsidRPr="00A04AA4">
        <w:rPr>
          <w:rFonts w:asciiTheme="majorEastAsia" w:eastAsiaTheme="majorEastAsia" w:hAnsiTheme="majorEastAsia"/>
          <w:sz w:val="24"/>
          <w:szCs w:val="24"/>
        </w:rPr>
        <w:t>合同以双方最终签署的版本为准</w:t>
      </w:r>
      <w:r>
        <w:rPr>
          <w:rFonts w:asciiTheme="majorEastAsia" w:eastAsiaTheme="majorEastAsia" w:hAnsiTheme="majorEastAsia" w:hint="eastAsia"/>
          <w:sz w:val="24"/>
          <w:szCs w:val="24"/>
        </w:rPr>
        <w:t>。</w:t>
      </w:r>
    </w:p>
    <w:p w:rsidR="00ED39AA" w:rsidRDefault="00ED39AA">
      <w:pPr>
        <w:snapToGrid w:val="0"/>
        <w:spacing w:line="360" w:lineRule="auto"/>
        <w:ind w:firstLine="482"/>
        <w:rPr>
          <w:rFonts w:asciiTheme="majorEastAsia" w:eastAsiaTheme="majorEastAsia" w:hAnsiTheme="majorEastAsia"/>
          <w:b/>
          <w:sz w:val="24"/>
          <w:szCs w:val="24"/>
        </w:rPr>
      </w:pPr>
    </w:p>
    <w:p w:rsidR="00ED39AA" w:rsidRDefault="00C60FD8">
      <w:pPr>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十二、中标人瑕疵滞后发现的处理原则</w:t>
      </w:r>
    </w:p>
    <w:p w:rsidR="00ED39AA" w:rsidRDefault="00C60FD8">
      <w:pPr>
        <w:snapToGrid w:val="0"/>
        <w:spacing w:line="360" w:lineRule="auto"/>
        <w:ind w:firstLineChars="200" w:firstLine="482"/>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无论基于何种原因，各项本应作为拒绝处理的情形，即便未被及时发现而使该中标人通过了资格审核、初评、现场复审、终评或其他所有相关程序，包括已签订合同，招标人有权取消其中标资格，一旦中标人被拒绝或该中标人此前的评议结果被取消，因招标产生的相关的费用以及一切损失均由中标人承担。已签订合同的，招标人有权单方解除合同，瑕疵中标人不得以此为由向招标人主张任何权利和请求。</w:t>
      </w:r>
    </w:p>
    <w:p w:rsidR="00ED39AA" w:rsidRDefault="00ED39AA">
      <w:pPr>
        <w:snapToGrid w:val="0"/>
        <w:spacing w:line="360" w:lineRule="auto"/>
        <w:ind w:firstLineChars="200" w:firstLine="482"/>
        <w:jc w:val="left"/>
        <w:rPr>
          <w:rFonts w:asciiTheme="majorEastAsia" w:eastAsiaTheme="majorEastAsia" w:hAnsiTheme="majorEastAsia"/>
          <w:b/>
          <w:sz w:val="24"/>
          <w:szCs w:val="24"/>
        </w:rPr>
      </w:pPr>
    </w:p>
    <w:p w:rsidR="00ED39AA" w:rsidRDefault="00C60FD8">
      <w:p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十三、废标</w:t>
      </w:r>
    </w:p>
    <w:p w:rsidR="00ED39AA" w:rsidRDefault="00C60FD8">
      <w:pPr>
        <w:adjustRightInd w:val="0"/>
        <w:snapToGrid w:val="0"/>
        <w:spacing w:line="360" w:lineRule="auto"/>
        <w:ind w:firstLineChars="200" w:firstLine="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投标人提供的有关资格、资质证明文件不合格、不真实或提供虚假投标材料；</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投标人在报价有效期内撤回投标；</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lastRenderedPageBreak/>
        <w:t>在整个评标过程中，投标人有企图影响评标结果公正性的任何活动；</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投标人以任何方式诋毁其他投标人；</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投标人串通投标；</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以他人名义投标或者以其他方式弄虚作假，骗取中标的；</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投标人负责人为同一人或者存在控股、管理关系的不同单位；</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被其他投标人举报经查实属实的；</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法律、法规规定的其他情况。</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出现下列情形之一，招标人有权否决所有投标人的投标，并终止招标</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出现影响采购公正的违法、违规行为的；</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评标委员会经评审，认为所有投标都不符合招标文件要求的；</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因重大变故，采购任务取消的；</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评标委员会认为应当终止招标的其他情形。</w:t>
      </w:r>
      <w:r>
        <w:rPr>
          <w:rFonts w:asciiTheme="majorEastAsia" w:eastAsiaTheme="majorEastAsia" w:hAnsiTheme="majorEastAsia"/>
          <w:sz w:val="24"/>
          <w:szCs w:val="24"/>
        </w:rPr>
        <w:t> </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符合条件的投标人或者对招标文件做实质响应的投标人不足三家的；</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投标人承诺并同意因招标人公司政策变化引起的随时终止项目的情形，并自行承担由此带来的一切损失。</w:t>
      </w:r>
    </w:p>
    <w:p w:rsidR="00ED39AA" w:rsidRDefault="00ED39AA">
      <w:pPr>
        <w:pStyle w:val="afff3"/>
        <w:adjustRightInd w:val="0"/>
        <w:snapToGrid w:val="0"/>
        <w:spacing w:line="360" w:lineRule="auto"/>
        <w:ind w:left="482" w:firstLineChars="0" w:firstLine="0"/>
        <w:jc w:val="left"/>
        <w:rPr>
          <w:rFonts w:asciiTheme="majorEastAsia" w:eastAsiaTheme="majorEastAsia" w:hAnsiTheme="majorEastAsia"/>
          <w:b/>
          <w:sz w:val="24"/>
          <w:szCs w:val="24"/>
          <w:u w:val="single"/>
        </w:rPr>
      </w:pPr>
    </w:p>
    <w:p w:rsidR="00ED39AA" w:rsidRDefault="00C60FD8">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b/>
          <w:sz w:val="24"/>
          <w:szCs w:val="24"/>
        </w:rPr>
        <w:t>十四、解释权</w:t>
      </w:r>
    </w:p>
    <w:p w:rsidR="00ED39AA" w:rsidRDefault="00C60FD8">
      <w:pPr>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本招标文件的最终解释权归招标人，当对一个问题有多种解释时以招标人的书面解释为准。招标文件未做明示，而又有相关法律、法规规定的，招标人对此所做解释以相关的法律、法规规定为依据。</w:t>
      </w:r>
    </w:p>
    <w:p w:rsidR="00ED39AA" w:rsidRDefault="00ED39AA">
      <w:pPr>
        <w:snapToGrid w:val="0"/>
        <w:spacing w:line="360" w:lineRule="auto"/>
        <w:jc w:val="left"/>
        <w:rPr>
          <w:rFonts w:asciiTheme="majorEastAsia" w:eastAsiaTheme="majorEastAsia" w:hAnsiTheme="majorEastAsia"/>
          <w:sz w:val="24"/>
          <w:szCs w:val="24"/>
        </w:rPr>
      </w:pPr>
    </w:p>
    <w:p w:rsidR="00ED39AA" w:rsidRDefault="00C60FD8">
      <w:pPr>
        <w:snapToGrid w:val="0"/>
        <w:spacing w:line="360"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十五、附件</w:t>
      </w:r>
    </w:p>
    <w:p w:rsidR="00ED39AA" w:rsidRDefault="0023535E">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附件1</w:t>
      </w:r>
      <w:r w:rsidR="00C60FD8">
        <w:rPr>
          <w:rFonts w:asciiTheme="majorEastAsia" w:eastAsiaTheme="majorEastAsia" w:hAnsiTheme="majorEastAsia" w:hint="eastAsia"/>
          <w:sz w:val="24"/>
          <w:szCs w:val="24"/>
        </w:rPr>
        <w:t>：法定代表人身份证明书</w:t>
      </w:r>
    </w:p>
    <w:p w:rsidR="00ED39AA" w:rsidRDefault="0023535E">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附件2</w:t>
      </w:r>
      <w:r w:rsidR="00C60FD8">
        <w:rPr>
          <w:rFonts w:asciiTheme="majorEastAsia" w:eastAsiaTheme="majorEastAsia" w:hAnsiTheme="majorEastAsia" w:hint="eastAsia"/>
          <w:sz w:val="24"/>
          <w:szCs w:val="24"/>
        </w:rPr>
        <w:t>：法定代表人授权委托书</w:t>
      </w:r>
    </w:p>
    <w:p w:rsidR="00ED39AA" w:rsidRDefault="0023535E">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附件3</w:t>
      </w:r>
      <w:r w:rsidR="00C60FD8">
        <w:rPr>
          <w:rFonts w:asciiTheme="majorEastAsia" w:eastAsiaTheme="majorEastAsia" w:hAnsiTheme="majorEastAsia" w:hint="eastAsia"/>
          <w:sz w:val="24"/>
          <w:szCs w:val="24"/>
        </w:rPr>
        <w:t>：投标函</w:t>
      </w:r>
    </w:p>
    <w:p w:rsidR="00ED39AA" w:rsidRDefault="0023535E">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附件4</w:t>
      </w:r>
      <w:r w:rsidR="00C60FD8">
        <w:rPr>
          <w:rFonts w:asciiTheme="majorEastAsia" w:eastAsiaTheme="majorEastAsia" w:hAnsiTheme="majorEastAsia" w:hint="eastAsia"/>
          <w:sz w:val="24"/>
          <w:szCs w:val="24"/>
        </w:rPr>
        <w:t>：价格清单</w:t>
      </w:r>
    </w:p>
    <w:p w:rsidR="00ED39AA" w:rsidRDefault="0023535E">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附件5</w:t>
      </w:r>
      <w:r w:rsidR="00C60FD8">
        <w:rPr>
          <w:rFonts w:asciiTheme="majorEastAsia" w:eastAsiaTheme="majorEastAsia" w:hAnsiTheme="majorEastAsia" w:hint="eastAsia"/>
          <w:sz w:val="24"/>
          <w:szCs w:val="24"/>
        </w:rPr>
        <w:t>：投标保证金退还说明</w:t>
      </w:r>
    </w:p>
    <w:p w:rsidR="00ED39AA" w:rsidRDefault="0023535E">
      <w:pPr>
        <w:adjustRightInd w:val="0"/>
        <w:snapToGrid w:val="0"/>
        <w:spacing w:line="360" w:lineRule="auto"/>
        <w:ind w:firstLineChars="200" w:firstLine="480"/>
        <w:jc w:val="left"/>
        <w:rPr>
          <w:rFonts w:ascii="宋体" w:hAnsi="宋体"/>
          <w:sz w:val="24"/>
          <w:szCs w:val="24"/>
        </w:rPr>
      </w:pPr>
      <w:r>
        <w:rPr>
          <w:rFonts w:asciiTheme="majorEastAsia" w:eastAsiaTheme="majorEastAsia" w:hAnsiTheme="majorEastAsia" w:hint="eastAsia"/>
          <w:sz w:val="24"/>
          <w:szCs w:val="24"/>
        </w:rPr>
        <w:t>附件6</w:t>
      </w:r>
      <w:r w:rsidR="00C60FD8">
        <w:rPr>
          <w:rFonts w:asciiTheme="majorEastAsia" w:eastAsiaTheme="majorEastAsia" w:hAnsiTheme="majorEastAsia" w:hint="eastAsia"/>
          <w:sz w:val="24"/>
          <w:szCs w:val="24"/>
        </w:rPr>
        <w:t>：FV70后驱车型</w:t>
      </w:r>
      <w:r w:rsidR="009D693D">
        <w:rPr>
          <w:rFonts w:asciiTheme="majorEastAsia" w:eastAsiaTheme="majorEastAsia" w:hAnsiTheme="majorEastAsia" w:hint="eastAsia"/>
          <w:sz w:val="24"/>
          <w:szCs w:val="24"/>
        </w:rPr>
        <w:t>焊装生产线</w:t>
      </w:r>
      <w:r w:rsidR="00C60FD8">
        <w:rPr>
          <w:rFonts w:ascii="宋体" w:hAnsi="宋体" w:hint="eastAsia"/>
          <w:sz w:val="24"/>
          <w:szCs w:val="24"/>
        </w:rPr>
        <w:t>改造项目技术</w:t>
      </w:r>
      <w:r w:rsidR="00747845">
        <w:rPr>
          <w:rFonts w:ascii="宋体" w:hAnsi="宋体" w:hint="eastAsia"/>
          <w:sz w:val="24"/>
          <w:szCs w:val="24"/>
        </w:rPr>
        <w:t>包</w:t>
      </w:r>
    </w:p>
    <w:p w:rsidR="00ED39AA" w:rsidRDefault="00ED39AA">
      <w:pPr>
        <w:spacing w:line="360" w:lineRule="auto"/>
        <w:ind w:firstLine="482"/>
        <w:outlineLvl w:val="1"/>
        <w:rPr>
          <w:b/>
          <w:sz w:val="24"/>
          <w:szCs w:val="24"/>
        </w:rPr>
      </w:pPr>
    </w:p>
    <w:p w:rsidR="00ED39AA" w:rsidRDefault="00C60FD8">
      <w:pPr>
        <w:widowControl/>
        <w:ind w:firstLine="482"/>
        <w:jc w:val="left"/>
        <w:rPr>
          <w:b/>
          <w:sz w:val="24"/>
          <w:szCs w:val="24"/>
        </w:rPr>
      </w:pPr>
      <w:r>
        <w:rPr>
          <w:b/>
          <w:sz w:val="24"/>
          <w:szCs w:val="24"/>
        </w:rPr>
        <w:br w:type="page"/>
      </w:r>
    </w:p>
    <w:p w:rsidR="00ED39AA" w:rsidRDefault="0023535E">
      <w:pPr>
        <w:spacing w:line="360" w:lineRule="auto"/>
        <w:ind w:firstLine="482"/>
        <w:outlineLvl w:val="1"/>
        <w:rPr>
          <w:b/>
          <w:sz w:val="24"/>
          <w:szCs w:val="24"/>
        </w:rPr>
      </w:pPr>
      <w:r>
        <w:rPr>
          <w:rFonts w:hint="eastAsia"/>
          <w:b/>
          <w:sz w:val="24"/>
          <w:szCs w:val="24"/>
        </w:rPr>
        <w:lastRenderedPageBreak/>
        <w:t>附件</w:t>
      </w:r>
      <w:r>
        <w:rPr>
          <w:rFonts w:hint="eastAsia"/>
          <w:b/>
          <w:sz w:val="24"/>
          <w:szCs w:val="24"/>
        </w:rPr>
        <w:t>1</w:t>
      </w:r>
      <w:r w:rsidR="00C60FD8">
        <w:rPr>
          <w:rFonts w:hint="eastAsia"/>
          <w:b/>
          <w:sz w:val="24"/>
          <w:szCs w:val="24"/>
        </w:rPr>
        <w:t xml:space="preserve">  </w:t>
      </w:r>
      <w:r w:rsidR="00C60FD8">
        <w:rPr>
          <w:rFonts w:hint="eastAsia"/>
          <w:b/>
          <w:sz w:val="24"/>
          <w:szCs w:val="24"/>
        </w:rPr>
        <w:t>法定代表人身份证明书</w:t>
      </w:r>
    </w:p>
    <w:p w:rsidR="00ED39AA" w:rsidRDefault="00ED39AA">
      <w:pPr>
        <w:snapToGrid w:val="0"/>
        <w:ind w:firstLine="482"/>
        <w:jc w:val="left"/>
        <w:rPr>
          <w:b/>
          <w:sz w:val="24"/>
          <w:szCs w:val="24"/>
        </w:rPr>
      </w:pPr>
    </w:p>
    <w:p w:rsidR="00ED39AA" w:rsidRDefault="00C60FD8">
      <w:pPr>
        <w:snapToGrid w:val="0"/>
        <w:ind w:firstLine="723"/>
        <w:jc w:val="center"/>
        <w:rPr>
          <w:rFonts w:ascii="楷体" w:eastAsia="楷体" w:hAnsi="楷体"/>
          <w:b/>
          <w:sz w:val="36"/>
          <w:szCs w:val="36"/>
        </w:rPr>
      </w:pPr>
      <w:r>
        <w:rPr>
          <w:rFonts w:ascii="楷体" w:eastAsia="楷体" w:hAnsi="楷体" w:hint="eastAsia"/>
          <w:b/>
          <w:sz w:val="36"/>
          <w:szCs w:val="36"/>
        </w:rPr>
        <w:t>法定代表人身份证明书</w:t>
      </w:r>
    </w:p>
    <w:p w:rsidR="00ED39AA" w:rsidRDefault="00ED39AA">
      <w:pPr>
        <w:snapToGrid w:val="0"/>
        <w:ind w:firstLine="723"/>
        <w:jc w:val="center"/>
        <w:rPr>
          <w:rFonts w:ascii="楷体" w:eastAsia="楷体" w:hAnsi="楷体"/>
          <w:b/>
          <w:sz w:val="36"/>
          <w:szCs w:val="36"/>
        </w:rPr>
      </w:pPr>
    </w:p>
    <w:p w:rsidR="00ED39AA" w:rsidRDefault="00C60FD8">
      <w:pPr>
        <w:ind w:firstLine="720"/>
        <w:jc w:val="left"/>
        <w:rPr>
          <w:rFonts w:ascii="楷体" w:eastAsia="楷体" w:hAnsi="楷体"/>
          <w:sz w:val="36"/>
          <w:szCs w:val="36"/>
        </w:rPr>
      </w:pPr>
      <w:r>
        <w:rPr>
          <w:rFonts w:ascii="楷体" w:eastAsia="楷体" w:hAnsi="楷体" w:hint="eastAsia"/>
          <w:sz w:val="36"/>
          <w:szCs w:val="36"/>
        </w:rPr>
        <w:t xml:space="preserve">     </w:t>
      </w:r>
    </w:p>
    <w:p w:rsidR="00ED39AA" w:rsidRDefault="00C60FD8">
      <w:pPr>
        <w:ind w:firstLine="560"/>
        <w:jc w:val="left"/>
        <w:rPr>
          <w:rFonts w:ascii="楷体" w:eastAsia="楷体" w:hAnsi="楷体"/>
          <w:sz w:val="28"/>
          <w:szCs w:val="28"/>
        </w:rPr>
      </w:pPr>
      <w:r>
        <w:rPr>
          <w:rFonts w:ascii="楷体" w:eastAsia="楷体" w:hAnsi="楷体" w:hint="eastAsia"/>
          <w:sz w:val="28"/>
          <w:szCs w:val="28"/>
        </w:rPr>
        <w:t xml:space="preserve"> </w:t>
      </w:r>
      <w:r>
        <w:rPr>
          <w:rFonts w:ascii="楷体" w:eastAsia="楷体" w:hAnsi="楷体" w:hint="eastAsia"/>
          <w:sz w:val="28"/>
          <w:szCs w:val="28"/>
          <w:u w:val="single"/>
        </w:rPr>
        <w:t xml:space="preserve">         </w:t>
      </w:r>
      <w:r>
        <w:rPr>
          <w:rFonts w:ascii="楷体" w:eastAsia="楷体" w:hAnsi="楷体" w:hint="eastAsia"/>
          <w:sz w:val="28"/>
          <w:szCs w:val="28"/>
        </w:rPr>
        <w:t>同志，在我单位担任</w:t>
      </w:r>
      <w:r>
        <w:rPr>
          <w:rFonts w:ascii="楷体" w:eastAsia="楷体" w:hAnsi="楷体" w:hint="eastAsia"/>
          <w:sz w:val="28"/>
          <w:szCs w:val="28"/>
          <w:u w:val="single"/>
        </w:rPr>
        <w:t xml:space="preserve">               </w:t>
      </w:r>
      <w:r>
        <w:rPr>
          <w:rFonts w:ascii="楷体" w:eastAsia="楷体" w:hAnsi="楷体" w:hint="eastAsia"/>
          <w:sz w:val="28"/>
          <w:szCs w:val="28"/>
        </w:rPr>
        <w:t>职务，特此证明。</w:t>
      </w:r>
    </w:p>
    <w:p w:rsidR="00ED39AA" w:rsidRDefault="00C60FD8">
      <w:pPr>
        <w:ind w:firstLine="560"/>
        <w:jc w:val="left"/>
        <w:rPr>
          <w:rFonts w:ascii="楷体" w:eastAsia="楷体" w:hAnsi="楷体"/>
          <w:sz w:val="28"/>
          <w:szCs w:val="28"/>
        </w:rPr>
      </w:pPr>
      <w:r>
        <w:rPr>
          <w:rFonts w:ascii="楷体" w:eastAsia="楷体" w:hAnsi="楷体" w:hint="eastAsia"/>
          <w:sz w:val="28"/>
          <w:szCs w:val="28"/>
        </w:rPr>
        <w:t xml:space="preserve"> </w:t>
      </w: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C60FD8">
      <w:pPr>
        <w:ind w:firstLine="560"/>
        <w:jc w:val="left"/>
        <w:rPr>
          <w:rFonts w:ascii="楷体" w:eastAsia="楷体" w:hAnsi="楷体"/>
          <w:sz w:val="28"/>
          <w:szCs w:val="28"/>
        </w:rPr>
      </w:pPr>
      <w:r>
        <w:rPr>
          <w:rFonts w:ascii="楷体" w:eastAsia="楷体" w:hAnsi="楷体" w:hint="eastAsia"/>
          <w:sz w:val="28"/>
          <w:szCs w:val="28"/>
        </w:rPr>
        <w:t>法定代表人身份证复印件粘贴如下：</w:t>
      </w: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C60FD8">
      <w:pPr>
        <w:spacing w:line="360" w:lineRule="exact"/>
        <w:ind w:firstLine="560"/>
        <w:rPr>
          <w:rFonts w:ascii="楷体" w:eastAsia="楷体" w:hAnsi="楷体"/>
          <w:sz w:val="28"/>
          <w:szCs w:val="28"/>
        </w:rPr>
      </w:pPr>
      <w:r>
        <w:rPr>
          <w:rFonts w:ascii="楷体" w:eastAsia="楷体" w:hAnsi="楷体" w:hint="eastAsia"/>
          <w:sz w:val="28"/>
          <w:szCs w:val="28"/>
        </w:rPr>
        <w:t xml:space="preserve">投标单位（盖章）：                       </w:t>
      </w:r>
    </w:p>
    <w:p w:rsidR="00ED39AA" w:rsidRDefault="00C60FD8">
      <w:pPr>
        <w:spacing w:line="360" w:lineRule="exact"/>
        <w:ind w:firstLine="560"/>
        <w:rPr>
          <w:rFonts w:ascii="楷体" w:eastAsia="楷体" w:hAnsi="楷体"/>
          <w:sz w:val="28"/>
          <w:szCs w:val="28"/>
        </w:rPr>
      </w:pPr>
      <w:r>
        <w:rPr>
          <w:rFonts w:ascii="楷体" w:eastAsia="楷体" w:hAnsi="楷体" w:hint="eastAsia"/>
          <w:sz w:val="28"/>
          <w:szCs w:val="28"/>
        </w:rPr>
        <w:t xml:space="preserve"> </w:t>
      </w:r>
    </w:p>
    <w:p w:rsidR="00ED39AA" w:rsidRDefault="00C60FD8">
      <w:pPr>
        <w:spacing w:line="360" w:lineRule="exact"/>
        <w:ind w:firstLine="560"/>
        <w:rPr>
          <w:rFonts w:ascii="楷体" w:eastAsia="楷体" w:hAnsi="楷体"/>
          <w:sz w:val="28"/>
          <w:szCs w:val="28"/>
        </w:rPr>
      </w:pPr>
      <w:r>
        <w:rPr>
          <w:rFonts w:ascii="楷体" w:eastAsia="楷体" w:hAnsi="楷体" w:hint="eastAsia"/>
          <w:sz w:val="28"/>
          <w:szCs w:val="28"/>
        </w:rPr>
        <w:t xml:space="preserve">法定代表人（签字）：                          </w:t>
      </w:r>
    </w:p>
    <w:p w:rsidR="00ED39AA" w:rsidRDefault="00ED39AA">
      <w:pPr>
        <w:spacing w:line="360" w:lineRule="exact"/>
        <w:ind w:firstLine="560"/>
        <w:rPr>
          <w:rFonts w:ascii="楷体" w:eastAsia="楷体" w:hAnsi="楷体"/>
          <w:sz w:val="28"/>
          <w:szCs w:val="28"/>
        </w:rPr>
      </w:pPr>
    </w:p>
    <w:p w:rsidR="00ED39AA" w:rsidRDefault="00C60FD8">
      <w:pPr>
        <w:spacing w:line="360" w:lineRule="exact"/>
        <w:ind w:firstLine="560"/>
        <w:rPr>
          <w:rFonts w:ascii="楷体" w:eastAsia="楷体" w:hAnsi="楷体"/>
          <w:sz w:val="28"/>
          <w:szCs w:val="28"/>
        </w:rPr>
      </w:pPr>
      <w:r>
        <w:rPr>
          <w:rFonts w:ascii="楷体" w:eastAsia="楷体" w:hAnsi="楷体" w:hint="eastAsia"/>
          <w:sz w:val="28"/>
          <w:szCs w:val="28"/>
        </w:rPr>
        <w:t>日期：   年  月  日</w:t>
      </w:r>
    </w:p>
    <w:p w:rsidR="00ED39AA" w:rsidRDefault="00ED39AA">
      <w:pPr>
        <w:ind w:firstLine="562"/>
        <w:jc w:val="left"/>
        <w:rPr>
          <w:rFonts w:ascii="楷体" w:eastAsia="楷体" w:hAnsi="楷体"/>
          <w:b/>
          <w:sz w:val="28"/>
          <w:szCs w:val="28"/>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82"/>
        <w:rPr>
          <w:b/>
          <w:sz w:val="24"/>
          <w:szCs w:val="24"/>
        </w:rPr>
      </w:pPr>
    </w:p>
    <w:p w:rsidR="00ED39AA" w:rsidRDefault="00C60FD8">
      <w:pPr>
        <w:widowControl/>
        <w:ind w:firstLine="482"/>
        <w:jc w:val="left"/>
        <w:rPr>
          <w:b/>
          <w:sz w:val="24"/>
          <w:szCs w:val="24"/>
        </w:rPr>
      </w:pPr>
      <w:r>
        <w:rPr>
          <w:b/>
          <w:sz w:val="24"/>
          <w:szCs w:val="24"/>
        </w:rPr>
        <w:br w:type="page"/>
      </w:r>
    </w:p>
    <w:p w:rsidR="00ED39AA" w:rsidRDefault="0023535E">
      <w:pPr>
        <w:spacing w:beforeLines="100" w:before="240" w:afterLines="100" w:after="240" w:line="360" w:lineRule="auto"/>
        <w:ind w:firstLine="482"/>
        <w:rPr>
          <w:rFonts w:ascii="楷体" w:eastAsia="楷体" w:hAnsi="楷体"/>
          <w:sz w:val="28"/>
          <w:szCs w:val="28"/>
        </w:rPr>
      </w:pPr>
      <w:r>
        <w:rPr>
          <w:rFonts w:hint="eastAsia"/>
          <w:b/>
          <w:sz w:val="24"/>
          <w:szCs w:val="24"/>
        </w:rPr>
        <w:lastRenderedPageBreak/>
        <w:t>附件</w:t>
      </w:r>
      <w:r>
        <w:rPr>
          <w:rFonts w:hint="eastAsia"/>
          <w:b/>
          <w:sz w:val="24"/>
          <w:szCs w:val="24"/>
        </w:rPr>
        <w:t>2</w:t>
      </w:r>
      <w:r w:rsidR="00C60FD8">
        <w:rPr>
          <w:rFonts w:hint="eastAsia"/>
          <w:b/>
          <w:sz w:val="24"/>
          <w:szCs w:val="24"/>
        </w:rPr>
        <w:t xml:space="preserve">  </w:t>
      </w:r>
      <w:r w:rsidR="00C60FD8">
        <w:rPr>
          <w:rFonts w:hint="eastAsia"/>
          <w:b/>
          <w:sz w:val="24"/>
          <w:szCs w:val="24"/>
        </w:rPr>
        <w:t>法定代表人授权委托书</w:t>
      </w:r>
    </w:p>
    <w:p w:rsidR="00ED39AA" w:rsidRDefault="00C60FD8">
      <w:pPr>
        <w:snapToGrid w:val="0"/>
        <w:ind w:firstLine="723"/>
        <w:jc w:val="center"/>
        <w:rPr>
          <w:rFonts w:ascii="楷体" w:eastAsia="楷体" w:hAnsi="楷体"/>
          <w:b/>
          <w:sz w:val="36"/>
          <w:szCs w:val="36"/>
        </w:rPr>
      </w:pPr>
      <w:r>
        <w:rPr>
          <w:rFonts w:ascii="楷体" w:eastAsia="楷体" w:hAnsi="楷体" w:hint="eastAsia"/>
          <w:b/>
          <w:sz w:val="36"/>
          <w:szCs w:val="36"/>
        </w:rPr>
        <w:t>法定代表人授权委托书</w:t>
      </w:r>
    </w:p>
    <w:p w:rsidR="00ED39AA" w:rsidRDefault="00ED39AA">
      <w:pPr>
        <w:pStyle w:val="afffe"/>
        <w:ind w:firstLine="643"/>
        <w:jc w:val="center"/>
        <w:rPr>
          <w:rFonts w:ascii="楷体" w:eastAsia="楷体" w:hAnsi="楷体"/>
          <w:b/>
          <w:sz w:val="32"/>
        </w:rPr>
      </w:pPr>
    </w:p>
    <w:p w:rsidR="00ED39AA" w:rsidRDefault="00C60FD8">
      <w:pPr>
        <w:pStyle w:val="afffe"/>
        <w:adjustRightInd w:val="0"/>
        <w:snapToGrid w:val="0"/>
        <w:ind w:firstLineChars="0" w:firstLine="0"/>
        <w:rPr>
          <w:rFonts w:ascii="楷体" w:eastAsia="楷体" w:hAnsi="楷体"/>
          <w:szCs w:val="24"/>
        </w:rPr>
      </w:pPr>
      <w:r>
        <w:rPr>
          <w:rFonts w:ascii="楷体" w:eastAsia="楷体" w:hAnsi="楷体" w:hint="eastAsia"/>
          <w:szCs w:val="24"/>
          <w:u w:val="single"/>
        </w:rPr>
        <w:t>重汽（重庆）轻型汽车有限公司</w:t>
      </w:r>
      <w:r>
        <w:rPr>
          <w:rFonts w:ascii="楷体" w:eastAsia="楷体" w:hAnsi="楷体" w:hint="eastAsia"/>
          <w:szCs w:val="24"/>
        </w:rPr>
        <w:t>（招标单位全称）：</w:t>
      </w:r>
    </w:p>
    <w:p w:rsidR="00ED39AA" w:rsidRDefault="00ED39AA">
      <w:pPr>
        <w:pStyle w:val="afffe"/>
        <w:adjustRightInd w:val="0"/>
        <w:snapToGrid w:val="0"/>
        <w:ind w:firstLineChars="0" w:firstLine="0"/>
        <w:rPr>
          <w:rFonts w:ascii="楷体" w:eastAsia="楷体" w:hAnsi="楷体"/>
          <w:b/>
          <w:szCs w:val="24"/>
        </w:rPr>
      </w:pPr>
    </w:p>
    <w:p w:rsidR="00ED39AA" w:rsidRDefault="00C60FD8">
      <w:pPr>
        <w:adjustRightInd w:val="0"/>
        <w:snapToGrid w:val="0"/>
        <w:spacing w:line="360" w:lineRule="auto"/>
        <w:ind w:firstLineChars="262" w:firstLine="629"/>
        <w:rPr>
          <w:rFonts w:ascii="楷体" w:eastAsia="楷体" w:hAnsi="楷体"/>
          <w:sz w:val="24"/>
          <w:u w:val="single"/>
        </w:rPr>
      </w:pPr>
      <w:r>
        <w:rPr>
          <w:rFonts w:ascii="楷体" w:eastAsia="楷体" w:hAnsi="楷体" w:hint="eastAsia"/>
          <w:sz w:val="24"/>
          <w:u w:val="single"/>
        </w:rPr>
        <w:t xml:space="preserve">                                       </w:t>
      </w:r>
      <w:r>
        <w:rPr>
          <w:rFonts w:ascii="楷体" w:eastAsia="楷体" w:hAnsi="楷体" w:hint="eastAsia"/>
          <w:sz w:val="24"/>
        </w:rPr>
        <w:t>（投标单位全称）法人代表</w:t>
      </w:r>
      <w:r>
        <w:rPr>
          <w:rFonts w:ascii="楷体" w:eastAsia="楷体" w:hAnsi="楷体" w:hint="eastAsia"/>
          <w:sz w:val="24"/>
          <w:u w:val="single"/>
        </w:rPr>
        <w:t xml:space="preserve">            </w:t>
      </w:r>
      <w:r>
        <w:rPr>
          <w:rFonts w:ascii="楷体" w:eastAsia="楷体" w:hAnsi="楷体" w:hint="eastAsia"/>
          <w:sz w:val="24"/>
        </w:rPr>
        <w:t>授权</w:t>
      </w:r>
      <w:r>
        <w:rPr>
          <w:rFonts w:ascii="楷体" w:eastAsia="楷体" w:hAnsi="楷体" w:hint="eastAsia"/>
          <w:sz w:val="24"/>
          <w:u w:val="single"/>
        </w:rPr>
        <w:t xml:space="preserve">             </w:t>
      </w:r>
      <w:r>
        <w:rPr>
          <w:rFonts w:ascii="楷体" w:eastAsia="楷体" w:hAnsi="楷体" w:hint="eastAsia"/>
          <w:sz w:val="24"/>
        </w:rPr>
        <w:t>（全权代表姓名）为全权代表，参加贵处组织的</w:t>
      </w:r>
      <w:r>
        <w:rPr>
          <w:rFonts w:ascii="楷体" w:eastAsia="楷体" w:hAnsi="楷体" w:hint="eastAsia"/>
          <w:sz w:val="24"/>
          <w:u w:val="single"/>
        </w:rPr>
        <w:t xml:space="preserve">  FV70后驱车型</w:t>
      </w:r>
      <w:r w:rsidR="009D693D">
        <w:rPr>
          <w:rFonts w:ascii="楷体" w:eastAsia="楷体" w:hAnsi="楷体" w:hint="eastAsia"/>
          <w:sz w:val="24"/>
          <w:u w:val="single"/>
        </w:rPr>
        <w:t>焊装生产线</w:t>
      </w:r>
      <w:r>
        <w:rPr>
          <w:rFonts w:ascii="楷体" w:eastAsia="楷体" w:hAnsi="楷体" w:hint="eastAsia"/>
          <w:sz w:val="24"/>
          <w:u w:val="single"/>
        </w:rPr>
        <w:t xml:space="preserve">改造 </w:t>
      </w:r>
      <w:r>
        <w:rPr>
          <w:rFonts w:ascii="楷体" w:eastAsia="楷体" w:hAnsi="楷体" w:hint="eastAsia"/>
          <w:sz w:val="24"/>
        </w:rPr>
        <w:t>项目招标活动，全权处理招标活动中的一切事宜，对其在交流、报价、评价中所签署的一切文件和处理与之相关的一切事务，我单位予以承认。</w:t>
      </w:r>
    </w:p>
    <w:p w:rsidR="00ED39AA" w:rsidRDefault="00C60FD8">
      <w:pPr>
        <w:pStyle w:val="afffe"/>
        <w:adjustRightInd w:val="0"/>
        <w:snapToGrid w:val="0"/>
        <w:ind w:firstLine="480"/>
        <w:rPr>
          <w:rFonts w:ascii="楷体" w:eastAsia="楷体" w:hAnsi="楷体"/>
          <w:szCs w:val="20"/>
        </w:rPr>
      </w:pPr>
      <w:r>
        <w:rPr>
          <w:rFonts w:ascii="楷体" w:eastAsia="楷体" w:hAnsi="楷体" w:hint="eastAsia"/>
          <w:szCs w:val="20"/>
        </w:rPr>
        <w:t xml:space="preserve">　　</w:t>
      </w:r>
    </w:p>
    <w:p w:rsidR="00ED39AA" w:rsidRDefault="00C60FD8">
      <w:pPr>
        <w:pStyle w:val="afffe"/>
        <w:adjustRightInd w:val="0"/>
        <w:snapToGrid w:val="0"/>
        <w:ind w:firstLine="480"/>
        <w:rPr>
          <w:rFonts w:ascii="楷体" w:eastAsia="楷体" w:hAnsi="楷体"/>
        </w:rPr>
      </w:pPr>
      <w:r>
        <w:rPr>
          <w:rFonts w:ascii="楷体" w:eastAsia="楷体" w:hAnsi="楷体" w:hint="eastAsia"/>
        </w:rPr>
        <w:t>本授权书于</w:t>
      </w:r>
      <w:r>
        <w:rPr>
          <w:rFonts w:ascii="楷体" w:eastAsia="楷体" w:hAnsi="楷体"/>
        </w:rPr>
        <w:t>_____</w:t>
      </w:r>
      <w:r>
        <w:rPr>
          <w:rFonts w:ascii="楷体" w:eastAsia="楷体" w:hAnsi="楷体" w:hint="eastAsia"/>
        </w:rPr>
        <w:t>年</w:t>
      </w:r>
      <w:r>
        <w:rPr>
          <w:rFonts w:ascii="楷体" w:eastAsia="楷体" w:hAnsi="楷体"/>
        </w:rPr>
        <w:t>_____</w:t>
      </w:r>
      <w:r>
        <w:rPr>
          <w:rFonts w:ascii="楷体" w:eastAsia="楷体" w:hAnsi="楷体" w:hint="eastAsia"/>
        </w:rPr>
        <w:t>月</w:t>
      </w:r>
      <w:r>
        <w:rPr>
          <w:rFonts w:ascii="楷体" w:eastAsia="楷体" w:hAnsi="楷体"/>
        </w:rPr>
        <w:t>_____</w:t>
      </w:r>
      <w:r>
        <w:rPr>
          <w:rFonts w:ascii="楷体" w:eastAsia="楷体" w:hAnsi="楷体" w:hint="eastAsia"/>
        </w:rPr>
        <w:t>日盖章生效，特此声明。</w:t>
      </w:r>
    </w:p>
    <w:p w:rsidR="00ED39AA" w:rsidRDefault="00ED39AA">
      <w:pPr>
        <w:pStyle w:val="afffe"/>
        <w:adjustRightInd w:val="0"/>
        <w:snapToGrid w:val="0"/>
        <w:ind w:firstLine="480"/>
        <w:rPr>
          <w:rFonts w:ascii="楷体" w:eastAsia="楷体" w:hAnsi="楷体"/>
          <w:szCs w:val="20"/>
        </w:rPr>
      </w:pPr>
    </w:p>
    <w:p w:rsidR="00ED39AA" w:rsidRDefault="00C60FD8">
      <w:pPr>
        <w:pStyle w:val="afffe"/>
        <w:adjustRightInd w:val="0"/>
        <w:snapToGrid w:val="0"/>
        <w:ind w:firstLine="480"/>
        <w:rPr>
          <w:rFonts w:ascii="楷体" w:eastAsia="楷体" w:hAnsi="楷体"/>
        </w:rPr>
      </w:pPr>
      <w:r>
        <w:rPr>
          <w:rFonts w:ascii="楷体" w:eastAsia="楷体" w:hAnsi="楷体" w:hint="eastAsia"/>
        </w:rPr>
        <w:t>投标单位全称（公章）：</w:t>
      </w:r>
    </w:p>
    <w:p w:rsidR="00ED39AA" w:rsidRDefault="00ED39AA">
      <w:pPr>
        <w:pStyle w:val="afffe"/>
        <w:adjustRightInd w:val="0"/>
        <w:snapToGrid w:val="0"/>
        <w:ind w:firstLine="480"/>
        <w:rPr>
          <w:rFonts w:ascii="楷体" w:eastAsia="楷体" w:hAnsi="楷体"/>
          <w:szCs w:val="20"/>
        </w:rPr>
      </w:pPr>
    </w:p>
    <w:p w:rsidR="00ED39AA" w:rsidRDefault="00C60FD8">
      <w:pPr>
        <w:pStyle w:val="afffe"/>
        <w:adjustRightInd w:val="0"/>
        <w:snapToGrid w:val="0"/>
        <w:ind w:firstLine="480"/>
        <w:rPr>
          <w:rFonts w:ascii="楷体" w:eastAsia="楷体" w:hAnsi="楷体"/>
        </w:rPr>
      </w:pPr>
      <w:r>
        <w:rPr>
          <w:rFonts w:ascii="楷体" w:eastAsia="楷体" w:hAnsi="楷体" w:hint="eastAsia"/>
        </w:rPr>
        <w:t>法定代表人签字或盖章：</w:t>
      </w:r>
    </w:p>
    <w:p w:rsidR="00ED39AA" w:rsidRDefault="00ED39AA">
      <w:pPr>
        <w:pStyle w:val="afffe"/>
        <w:adjustRightInd w:val="0"/>
        <w:snapToGrid w:val="0"/>
        <w:ind w:firstLine="480"/>
        <w:rPr>
          <w:rFonts w:ascii="楷体" w:eastAsia="楷体" w:hAnsi="楷体"/>
        </w:rPr>
      </w:pPr>
    </w:p>
    <w:p w:rsidR="00ED39AA" w:rsidRDefault="00C60FD8">
      <w:pPr>
        <w:pStyle w:val="afffe"/>
        <w:adjustRightInd w:val="0"/>
        <w:snapToGrid w:val="0"/>
        <w:ind w:firstLine="480"/>
        <w:rPr>
          <w:rFonts w:ascii="楷体" w:eastAsia="楷体" w:hAnsi="楷体"/>
        </w:rPr>
      </w:pPr>
      <w:r>
        <w:rPr>
          <w:rFonts w:ascii="楷体" w:eastAsia="楷体" w:hAnsi="楷体" w:hint="eastAsia"/>
        </w:rPr>
        <w:t>授权代表人签字或盖章：</w:t>
      </w:r>
    </w:p>
    <w:p w:rsidR="00ED39AA" w:rsidRDefault="00ED39AA">
      <w:pPr>
        <w:ind w:firstLineChars="200" w:firstLine="420"/>
        <w:jc w:val="left"/>
        <w:rPr>
          <w:rFonts w:ascii="楷体" w:eastAsia="楷体" w:hAnsi="楷体"/>
        </w:rPr>
      </w:pPr>
    </w:p>
    <w:p w:rsidR="00ED39AA" w:rsidRDefault="00ED39AA">
      <w:pPr>
        <w:ind w:firstLineChars="200" w:firstLine="420"/>
        <w:jc w:val="left"/>
        <w:rPr>
          <w:rFonts w:ascii="楷体" w:eastAsia="楷体" w:hAnsi="楷体"/>
        </w:rPr>
      </w:pPr>
    </w:p>
    <w:p w:rsidR="00ED39AA" w:rsidRDefault="00C60FD8">
      <w:pPr>
        <w:ind w:firstLineChars="200" w:firstLine="420"/>
        <w:jc w:val="left"/>
        <w:rPr>
          <w:rFonts w:ascii="楷体" w:eastAsia="楷体" w:hAnsi="楷体"/>
          <w:sz w:val="24"/>
        </w:rPr>
      </w:pPr>
      <w:r>
        <w:rPr>
          <w:rFonts w:ascii="楷体" w:eastAsia="楷体" w:hAnsi="楷体" w:hint="eastAsia"/>
        </w:rPr>
        <w:t>授权代理人</w:t>
      </w:r>
      <w:r>
        <w:rPr>
          <w:rFonts w:ascii="楷体" w:eastAsia="楷体" w:hAnsi="楷体" w:hint="eastAsia"/>
          <w:sz w:val="24"/>
        </w:rPr>
        <w:t>身份证复印件粘贴如下（并提供身份证原件）：</w:t>
      </w: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widowControl/>
        <w:ind w:firstLine="482"/>
        <w:jc w:val="left"/>
        <w:rPr>
          <w:b/>
          <w:sz w:val="24"/>
          <w:szCs w:val="24"/>
        </w:rPr>
      </w:pPr>
      <w:bookmarkStart w:id="11" w:name="_Toc4731"/>
      <w:bookmarkStart w:id="12" w:name="_Toc319913731"/>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spacing w:beforeLines="100" w:before="240" w:afterLines="100" w:after="240" w:line="360" w:lineRule="auto"/>
        <w:ind w:firstLine="482"/>
        <w:rPr>
          <w:b/>
          <w:sz w:val="24"/>
          <w:szCs w:val="24"/>
        </w:rPr>
      </w:pPr>
    </w:p>
    <w:p w:rsidR="00ED39AA" w:rsidRDefault="0023535E">
      <w:pPr>
        <w:spacing w:beforeLines="100" w:before="240" w:afterLines="100" w:after="240" w:line="360" w:lineRule="auto"/>
        <w:ind w:firstLine="482"/>
        <w:rPr>
          <w:b/>
          <w:sz w:val="24"/>
          <w:szCs w:val="24"/>
        </w:rPr>
      </w:pPr>
      <w:r>
        <w:rPr>
          <w:rFonts w:hint="eastAsia"/>
          <w:b/>
          <w:sz w:val="24"/>
          <w:szCs w:val="24"/>
        </w:rPr>
        <w:lastRenderedPageBreak/>
        <w:t>附件</w:t>
      </w:r>
      <w:r>
        <w:rPr>
          <w:rFonts w:hint="eastAsia"/>
          <w:b/>
          <w:sz w:val="24"/>
          <w:szCs w:val="24"/>
        </w:rPr>
        <w:t>3</w:t>
      </w:r>
      <w:r w:rsidR="00C60FD8">
        <w:rPr>
          <w:rFonts w:hint="eastAsia"/>
          <w:b/>
          <w:sz w:val="24"/>
          <w:szCs w:val="24"/>
        </w:rPr>
        <w:t xml:space="preserve">   FV70</w:t>
      </w:r>
      <w:r w:rsidR="00C60FD8">
        <w:rPr>
          <w:rFonts w:hint="eastAsia"/>
          <w:b/>
          <w:sz w:val="24"/>
          <w:szCs w:val="24"/>
        </w:rPr>
        <w:t>后驱车型</w:t>
      </w:r>
      <w:r w:rsidR="009D693D">
        <w:rPr>
          <w:rFonts w:hint="eastAsia"/>
          <w:b/>
          <w:sz w:val="24"/>
          <w:szCs w:val="24"/>
        </w:rPr>
        <w:t>焊装生产线</w:t>
      </w:r>
      <w:r w:rsidR="00C60FD8">
        <w:rPr>
          <w:rFonts w:hint="eastAsia"/>
          <w:b/>
          <w:sz w:val="24"/>
          <w:szCs w:val="24"/>
        </w:rPr>
        <w:t>改造项目</w:t>
      </w:r>
      <w:r w:rsidR="00C60FD8">
        <w:rPr>
          <w:rFonts w:hint="eastAsia"/>
          <w:b/>
          <w:sz w:val="24"/>
          <w:szCs w:val="24"/>
        </w:rPr>
        <w:t>----</w:t>
      </w:r>
      <w:r w:rsidR="00C60FD8">
        <w:rPr>
          <w:rFonts w:hint="eastAsia"/>
          <w:b/>
          <w:sz w:val="24"/>
          <w:szCs w:val="24"/>
        </w:rPr>
        <w:t>投标函</w:t>
      </w:r>
    </w:p>
    <w:p w:rsidR="00ED39AA" w:rsidRDefault="00C60FD8">
      <w:pPr>
        <w:pStyle w:val="3"/>
        <w:spacing w:line="360" w:lineRule="auto"/>
        <w:ind w:firstLine="643"/>
        <w:jc w:val="center"/>
        <w:rPr>
          <w:rFonts w:ascii="宋体" w:hAnsi="宋体"/>
          <w:szCs w:val="32"/>
        </w:rPr>
      </w:pPr>
      <w:r>
        <w:rPr>
          <w:rFonts w:ascii="宋体" w:hAnsi="宋体" w:hint="eastAsia"/>
          <w:szCs w:val="32"/>
        </w:rPr>
        <w:t>投标函</w:t>
      </w:r>
    </w:p>
    <w:p w:rsidR="00ED39AA" w:rsidRDefault="00C60FD8">
      <w:pPr>
        <w:tabs>
          <w:tab w:val="left" w:pos="3600"/>
        </w:tabs>
        <w:autoSpaceDE w:val="0"/>
        <w:autoSpaceDN w:val="0"/>
        <w:adjustRightInd w:val="0"/>
        <w:spacing w:line="360" w:lineRule="auto"/>
        <w:ind w:right="-20" w:firstLine="442"/>
        <w:jc w:val="left"/>
        <w:rPr>
          <w:rFonts w:ascii="宋体" w:hAnsi="宋体" w:cs="MingLiU"/>
          <w:snapToGrid w:val="0"/>
          <w:kern w:val="0"/>
          <w:sz w:val="24"/>
          <w:szCs w:val="24"/>
        </w:rPr>
      </w:pPr>
      <w:r>
        <w:rPr>
          <w:rFonts w:ascii="宋体" w:hAnsi="宋体" w:hint="eastAsia"/>
          <w:b/>
          <w:spacing w:val="-20"/>
          <w:sz w:val="24"/>
          <w:szCs w:val="24"/>
        </w:rPr>
        <w:t>重汽（重庆）轻型汽车有限公司</w:t>
      </w:r>
      <w:r>
        <w:rPr>
          <w:rFonts w:ascii="宋体" w:hAnsi="宋体" w:cs="MingLiU" w:hint="eastAsia"/>
          <w:snapToGrid w:val="0"/>
          <w:kern w:val="0"/>
          <w:sz w:val="24"/>
          <w:szCs w:val="24"/>
        </w:rPr>
        <w:t>：</w:t>
      </w:r>
    </w:p>
    <w:p w:rsidR="00ED39AA" w:rsidRDefault="00C60FD8">
      <w:pPr>
        <w:spacing w:line="360" w:lineRule="auto"/>
        <w:ind w:firstLineChars="200" w:firstLine="480"/>
        <w:jc w:val="left"/>
        <w:rPr>
          <w:sz w:val="24"/>
          <w:szCs w:val="24"/>
        </w:rPr>
      </w:pPr>
      <w:r>
        <w:rPr>
          <w:rFonts w:hint="eastAsia"/>
          <w:sz w:val="24"/>
          <w:szCs w:val="24"/>
        </w:rPr>
        <w:t>1.</w:t>
      </w:r>
      <w:r>
        <w:rPr>
          <w:rFonts w:hint="eastAsia"/>
          <w:sz w:val="24"/>
          <w:szCs w:val="24"/>
        </w:rPr>
        <w:t>我方已仔细研究了</w:t>
      </w:r>
      <w:r>
        <w:rPr>
          <w:rFonts w:hint="eastAsia"/>
          <w:sz w:val="24"/>
          <w:szCs w:val="24"/>
          <w:u w:val="single"/>
        </w:rPr>
        <w:t xml:space="preserve"> FV70</w:t>
      </w:r>
      <w:r>
        <w:rPr>
          <w:rFonts w:hint="eastAsia"/>
          <w:sz w:val="24"/>
          <w:szCs w:val="24"/>
          <w:u w:val="single"/>
        </w:rPr>
        <w:t>后驱车型</w:t>
      </w:r>
      <w:r w:rsidR="009D693D">
        <w:rPr>
          <w:rFonts w:hint="eastAsia"/>
          <w:sz w:val="24"/>
          <w:szCs w:val="24"/>
          <w:u w:val="single"/>
        </w:rPr>
        <w:t>焊装生产线</w:t>
      </w:r>
      <w:r>
        <w:rPr>
          <w:rFonts w:hint="eastAsia"/>
          <w:sz w:val="24"/>
          <w:szCs w:val="24"/>
          <w:u w:val="single"/>
        </w:rPr>
        <w:t>改造项目</w:t>
      </w:r>
      <w:r>
        <w:rPr>
          <w:rFonts w:hint="eastAsia"/>
          <w:sz w:val="24"/>
          <w:szCs w:val="24"/>
        </w:rPr>
        <w:t>招标文件的全部内容，愿意以：不含税金额：人民币（大写）</w:t>
      </w:r>
      <w:r>
        <w:rPr>
          <w:rFonts w:hint="eastAsia"/>
          <w:sz w:val="24"/>
          <w:szCs w:val="24"/>
          <w:u w:val="single"/>
        </w:rPr>
        <w:t xml:space="preserve">                             </w:t>
      </w:r>
      <w:r>
        <w:rPr>
          <w:rFonts w:hint="eastAsia"/>
          <w:sz w:val="24"/>
          <w:szCs w:val="24"/>
        </w:rPr>
        <w:t>元（</w:t>
      </w:r>
      <w:r>
        <w:rPr>
          <w:rFonts w:hint="eastAsia"/>
          <w:sz w:val="24"/>
          <w:szCs w:val="24"/>
        </w:rPr>
        <w:t xml:space="preserve">¥ </w:t>
      </w:r>
      <w:r>
        <w:rPr>
          <w:rFonts w:hint="eastAsia"/>
          <w:sz w:val="24"/>
          <w:szCs w:val="24"/>
          <w:u w:val="single"/>
        </w:rPr>
        <w:t xml:space="preserve">                      </w:t>
      </w:r>
      <w:r>
        <w:rPr>
          <w:rFonts w:hint="eastAsia"/>
          <w:sz w:val="24"/>
          <w:szCs w:val="24"/>
        </w:rPr>
        <w:t>）的投标总报价进行投标。含税金额：人民币（大写）</w:t>
      </w:r>
      <w:r>
        <w:rPr>
          <w:rFonts w:hint="eastAsia"/>
          <w:sz w:val="24"/>
          <w:szCs w:val="24"/>
          <w:u w:val="single"/>
        </w:rPr>
        <w:t xml:space="preserve">                               </w:t>
      </w:r>
      <w:r>
        <w:rPr>
          <w:rFonts w:hint="eastAsia"/>
          <w:sz w:val="24"/>
          <w:szCs w:val="24"/>
        </w:rPr>
        <w:t>元（</w:t>
      </w:r>
      <w:r>
        <w:rPr>
          <w:rFonts w:hint="eastAsia"/>
          <w:sz w:val="24"/>
          <w:szCs w:val="24"/>
        </w:rPr>
        <w:t xml:space="preserve">¥ </w:t>
      </w:r>
      <w:r>
        <w:rPr>
          <w:rFonts w:hint="eastAsia"/>
          <w:sz w:val="24"/>
          <w:szCs w:val="24"/>
          <w:u w:val="single"/>
        </w:rPr>
        <w:t xml:space="preserve">                      </w:t>
      </w:r>
      <w:r>
        <w:rPr>
          <w:rFonts w:hint="eastAsia"/>
          <w:sz w:val="24"/>
          <w:szCs w:val="24"/>
        </w:rPr>
        <w:t>），税率</w:t>
      </w:r>
      <w:r>
        <w:rPr>
          <w:rFonts w:hint="eastAsia"/>
          <w:sz w:val="24"/>
          <w:szCs w:val="24"/>
          <w:u w:val="single"/>
        </w:rPr>
        <w:t xml:space="preserve">      </w:t>
      </w:r>
      <w:r>
        <w:rPr>
          <w:rFonts w:hint="eastAsia"/>
          <w:sz w:val="24"/>
          <w:szCs w:val="24"/>
        </w:rPr>
        <w:t>%</w:t>
      </w:r>
      <w:r>
        <w:rPr>
          <w:rFonts w:hint="eastAsia"/>
          <w:sz w:val="24"/>
          <w:szCs w:val="24"/>
        </w:rPr>
        <w:t>。</w:t>
      </w:r>
    </w:p>
    <w:p w:rsidR="00ED39AA" w:rsidRDefault="00C60FD8">
      <w:pPr>
        <w:spacing w:line="360" w:lineRule="auto"/>
        <w:ind w:firstLineChars="177" w:firstLine="425"/>
        <w:rPr>
          <w:sz w:val="24"/>
          <w:szCs w:val="24"/>
        </w:rPr>
      </w:pPr>
      <w:r>
        <w:rPr>
          <w:sz w:val="24"/>
          <w:szCs w:val="24"/>
        </w:rPr>
        <w:t>2</w:t>
      </w:r>
      <w:r>
        <w:rPr>
          <w:rFonts w:hint="eastAsia"/>
          <w:sz w:val="24"/>
          <w:szCs w:val="24"/>
        </w:rPr>
        <w:t>.</w:t>
      </w:r>
      <w:r>
        <w:rPr>
          <w:rFonts w:hint="eastAsia"/>
          <w:sz w:val="24"/>
          <w:szCs w:val="24"/>
        </w:rPr>
        <w:t>我方承诺在投标有效期内不修改、撤销投标文件。</w:t>
      </w:r>
    </w:p>
    <w:p w:rsidR="00ED39AA" w:rsidRDefault="00C60FD8">
      <w:pPr>
        <w:spacing w:line="360" w:lineRule="auto"/>
        <w:ind w:firstLineChars="177" w:firstLine="425"/>
        <w:rPr>
          <w:sz w:val="24"/>
          <w:szCs w:val="24"/>
        </w:rPr>
      </w:pPr>
      <w:r>
        <w:rPr>
          <w:sz w:val="24"/>
          <w:szCs w:val="24"/>
        </w:rPr>
        <w:t>3</w:t>
      </w:r>
      <w:r>
        <w:rPr>
          <w:rFonts w:hint="eastAsia"/>
          <w:sz w:val="24"/>
          <w:szCs w:val="24"/>
        </w:rPr>
        <w:t>.</w:t>
      </w:r>
      <w:r>
        <w:rPr>
          <w:rFonts w:hint="eastAsia"/>
          <w:sz w:val="24"/>
          <w:szCs w:val="24"/>
        </w:rPr>
        <w:t>如我方中标：</w:t>
      </w:r>
    </w:p>
    <w:p w:rsidR="00ED39AA" w:rsidRDefault="00C60FD8">
      <w:pPr>
        <w:spacing w:line="360" w:lineRule="auto"/>
        <w:ind w:firstLineChars="177" w:firstLine="425"/>
        <w:rPr>
          <w:sz w:val="24"/>
          <w:szCs w:val="24"/>
        </w:rPr>
      </w:pPr>
      <w:r>
        <w:rPr>
          <w:rFonts w:hint="eastAsia"/>
          <w:sz w:val="24"/>
          <w:szCs w:val="24"/>
        </w:rPr>
        <w:t>（</w:t>
      </w:r>
      <w:r>
        <w:rPr>
          <w:rFonts w:hint="eastAsia"/>
          <w:sz w:val="24"/>
          <w:szCs w:val="24"/>
        </w:rPr>
        <w:t>1</w:t>
      </w:r>
      <w:r>
        <w:rPr>
          <w:rFonts w:hint="eastAsia"/>
          <w:sz w:val="24"/>
          <w:szCs w:val="24"/>
        </w:rPr>
        <w:t>）我方承诺在规定的期限内与你方签订合同。</w:t>
      </w:r>
    </w:p>
    <w:p w:rsidR="00ED39AA" w:rsidRDefault="00C60FD8">
      <w:pPr>
        <w:spacing w:line="360" w:lineRule="auto"/>
        <w:ind w:firstLineChars="177" w:firstLine="425"/>
        <w:rPr>
          <w:sz w:val="24"/>
          <w:szCs w:val="24"/>
        </w:rPr>
      </w:pPr>
      <w:r>
        <w:rPr>
          <w:rFonts w:hint="eastAsia"/>
          <w:sz w:val="24"/>
          <w:szCs w:val="24"/>
        </w:rPr>
        <w:t>（</w:t>
      </w:r>
      <w:r>
        <w:rPr>
          <w:rFonts w:hint="eastAsia"/>
          <w:sz w:val="24"/>
          <w:szCs w:val="24"/>
        </w:rPr>
        <w:t>2</w:t>
      </w:r>
      <w:r>
        <w:rPr>
          <w:rFonts w:hint="eastAsia"/>
          <w:sz w:val="24"/>
          <w:szCs w:val="24"/>
        </w:rPr>
        <w:t>）我方承诺在合同约定的期限内保质保量的完成相应工作。</w:t>
      </w:r>
    </w:p>
    <w:p w:rsidR="00ED39AA" w:rsidRDefault="00C60FD8">
      <w:pPr>
        <w:spacing w:line="360" w:lineRule="auto"/>
        <w:ind w:firstLineChars="177" w:firstLine="425"/>
        <w:rPr>
          <w:sz w:val="24"/>
          <w:szCs w:val="24"/>
        </w:rPr>
      </w:pPr>
      <w:r>
        <w:rPr>
          <w:sz w:val="24"/>
          <w:szCs w:val="24"/>
        </w:rPr>
        <w:t>4</w:t>
      </w:r>
      <w:r>
        <w:rPr>
          <w:rFonts w:hint="eastAsia"/>
          <w:sz w:val="24"/>
          <w:szCs w:val="24"/>
        </w:rPr>
        <w:t>．我方在此声明，所递交的投标文件及有关资料内容完整、真实和准确。</w:t>
      </w:r>
    </w:p>
    <w:p w:rsidR="00ED39AA" w:rsidRDefault="00C60FD8">
      <w:pPr>
        <w:spacing w:line="360" w:lineRule="auto"/>
        <w:ind w:firstLineChars="177" w:firstLine="425"/>
        <w:rPr>
          <w:sz w:val="24"/>
          <w:szCs w:val="24"/>
        </w:rPr>
      </w:pPr>
      <w:r>
        <w:rPr>
          <w:sz w:val="24"/>
          <w:szCs w:val="24"/>
        </w:rPr>
        <w:t>5</w:t>
      </w:r>
      <w:r>
        <w:rPr>
          <w:rFonts w:hint="eastAsia"/>
          <w:sz w:val="24"/>
          <w:szCs w:val="24"/>
        </w:rPr>
        <w:t>．</w:t>
      </w:r>
      <w:r>
        <w:rPr>
          <w:rFonts w:hint="eastAsia"/>
          <w:sz w:val="24"/>
          <w:szCs w:val="24"/>
        </w:rPr>
        <w:t xml:space="preserve"> </w:t>
      </w:r>
      <w:r>
        <w:rPr>
          <w:rFonts w:hint="eastAsia"/>
          <w:sz w:val="24"/>
          <w:szCs w:val="24"/>
          <w:u w:val="single"/>
        </w:rPr>
        <w:tab/>
        <w:t xml:space="preserve">                                                                           </w:t>
      </w:r>
      <w:r>
        <w:rPr>
          <w:rFonts w:hint="eastAsia"/>
          <w:sz w:val="24"/>
          <w:szCs w:val="24"/>
        </w:rPr>
        <w:t>（其他补充说明）。</w:t>
      </w:r>
    </w:p>
    <w:p w:rsidR="00ED39AA" w:rsidRDefault="00ED39AA">
      <w:pPr>
        <w:spacing w:line="360" w:lineRule="auto"/>
        <w:ind w:firstLineChars="177" w:firstLine="425"/>
        <w:rPr>
          <w:sz w:val="24"/>
          <w:szCs w:val="24"/>
        </w:rPr>
      </w:pPr>
    </w:p>
    <w:p w:rsidR="00ED39AA" w:rsidRDefault="00ED39AA">
      <w:pPr>
        <w:spacing w:line="360" w:lineRule="auto"/>
        <w:ind w:firstLine="480"/>
        <w:rPr>
          <w:sz w:val="24"/>
          <w:szCs w:val="24"/>
        </w:rPr>
      </w:pPr>
    </w:p>
    <w:p w:rsidR="00ED39AA" w:rsidRDefault="00C60FD8">
      <w:pPr>
        <w:tabs>
          <w:tab w:val="left" w:pos="7140"/>
          <w:tab w:val="left" w:pos="7560"/>
          <w:tab w:val="left" w:pos="8300"/>
        </w:tabs>
        <w:autoSpaceDE w:val="0"/>
        <w:autoSpaceDN w:val="0"/>
        <w:adjustRightInd w:val="0"/>
        <w:spacing w:line="360" w:lineRule="auto"/>
        <w:ind w:right="210" w:firstLineChars="886" w:firstLine="2126"/>
        <w:rPr>
          <w:rFonts w:ascii="宋体" w:hAnsi="宋体"/>
          <w:snapToGrid w:val="0"/>
          <w:kern w:val="0"/>
          <w:sz w:val="24"/>
          <w:szCs w:val="24"/>
        </w:rPr>
      </w:pPr>
      <w:r>
        <w:rPr>
          <w:rFonts w:ascii="宋体" w:hAnsi="宋体" w:cs="MingLiU" w:hint="eastAsia"/>
          <w:snapToGrid w:val="0"/>
          <w:kern w:val="0"/>
          <w:sz w:val="24"/>
          <w:szCs w:val="24"/>
        </w:rPr>
        <w:t>投</w:t>
      </w:r>
      <w:r>
        <w:rPr>
          <w:rFonts w:ascii="宋体" w:hAnsi="宋体" w:hint="eastAsia"/>
          <w:snapToGrid w:val="0"/>
          <w:kern w:val="0"/>
          <w:sz w:val="24"/>
          <w:szCs w:val="24"/>
        </w:rPr>
        <w:t xml:space="preserve">  </w:t>
      </w:r>
      <w:r>
        <w:rPr>
          <w:rFonts w:ascii="宋体" w:hAnsi="宋体" w:cs="MingLiU" w:hint="eastAsia"/>
          <w:snapToGrid w:val="0"/>
          <w:kern w:val="0"/>
          <w:sz w:val="24"/>
          <w:szCs w:val="24"/>
        </w:rPr>
        <w:t>标</w:t>
      </w:r>
      <w:r>
        <w:rPr>
          <w:rFonts w:ascii="宋体" w:hAnsi="宋体" w:hint="eastAsia"/>
          <w:snapToGrid w:val="0"/>
          <w:kern w:val="0"/>
          <w:sz w:val="24"/>
          <w:szCs w:val="24"/>
        </w:rPr>
        <w:t xml:space="preserve">  </w:t>
      </w:r>
      <w:r>
        <w:rPr>
          <w:rFonts w:ascii="宋体" w:hAnsi="宋体" w:cs="MingLiU" w:hint="eastAsia"/>
          <w:snapToGrid w:val="0"/>
          <w:kern w:val="0"/>
          <w:sz w:val="24"/>
          <w:szCs w:val="24"/>
        </w:rPr>
        <w:t>人：</w:t>
      </w:r>
      <w:r>
        <w:rPr>
          <w:rFonts w:ascii="宋体" w:hAnsi="宋体" w:cs="MingLiU" w:hint="eastAsia"/>
          <w:snapToGrid w:val="0"/>
          <w:kern w:val="0"/>
          <w:sz w:val="24"/>
          <w:szCs w:val="24"/>
          <w:u w:val="single"/>
        </w:rPr>
        <w:t xml:space="preserve">                　　　　　         </w:t>
      </w:r>
      <w:r>
        <w:rPr>
          <w:rFonts w:ascii="宋体" w:hAnsi="宋体" w:cs="MingLiU" w:hint="eastAsia"/>
          <w:snapToGrid w:val="0"/>
          <w:kern w:val="0"/>
          <w:sz w:val="24"/>
          <w:szCs w:val="24"/>
        </w:rPr>
        <w:t>（盖单位章）</w:t>
      </w:r>
      <w:r>
        <w:rPr>
          <w:rFonts w:ascii="宋体" w:hAnsi="宋体" w:hint="eastAsia"/>
          <w:snapToGrid w:val="0"/>
          <w:kern w:val="0"/>
          <w:sz w:val="24"/>
          <w:szCs w:val="24"/>
        </w:rPr>
        <w:t xml:space="preserve"> </w:t>
      </w:r>
    </w:p>
    <w:p w:rsidR="00ED39AA" w:rsidRDefault="00C60FD8">
      <w:pPr>
        <w:tabs>
          <w:tab w:val="left" w:pos="7740"/>
          <w:tab w:val="left" w:pos="7800"/>
          <w:tab w:val="left" w:pos="8300"/>
        </w:tabs>
        <w:autoSpaceDE w:val="0"/>
        <w:autoSpaceDN w:val="0"/>
        <w:adjustRightInd w:val="0"/>
        <w:spacing w:line="360" w:lineRule="auto"/>
        <w:ind w:right="210" w:firstLineChars="886" w:firstLine="2126"/>
        <w:rPr>
          <w:rFonts w:ascii="宋体" w:hAnsi="宋体"/>
          <w:snapToGrid w:val="0"/>
          <w:kern w:val="0"/>
          <w:sz w:val="24"/>
          <w:szCs w:val="24"/>
        </w:rPr>
      </w:pPr>
      <w:r>
        <w:rPr>
          <w:rFonts w:ascii="宋体" w:hAnsi="宋体" w:cs="MingLiU" w:hint="eastAsia"/>
          <w:snapToGrid w:val="0"/>
          <w:kern w:val="0"/>
          <w:sz w:val="24"/>
          <w:szCs w:val="24"/>
        </w:rPr>
        <w:t>法定代表或授权代表：</w:t>
      </w:r>
      <w:r>
        <w:rPr>
          <w:rFonts w:ascii="宋体" w:hAnsi="宋体" w:cs="MingLiU" w:hint="eastAsia"/>
          <w:snapToGrid w:val="0"/>
          <w:kern w:val="0"/>
          <w:sz w:val="24"/>
          <w:szCs w:val="24"/>
          <w:u w:val="single"/>
        </w:rPr>
        <w:t xml:space="preserve">   </w:t>
      </w:r>
      <w:r>
        <w:rPr>
          <w:rFonts w:ascii="宋体" w:hAnsi="宋体" w:hint="eastAsia"/>
          <w:snapToGrid w:val="0"/>
          <w:kern w:val="0"/>
          <w:sz w:val="24"/>
          <w:szCs w:val="24"/>
          <w:u w:val="single"/>
        </w:rPr>
        <w:tab/>
      </w:r>
      <w:r>
        <w:rPr>
          <w:rFonts w:ascii="宋体" w:hAnsi="宋体" w:cs="MingLiU" w:hint="eastAsia"/>
          <w:snapToGrid w:val="0"/>
          <w:kern w:val="0"/>
          <w:sz w:val="24"/>
          <w:szCs w:val="24"/>
        </w:rPr>
        <w:t>（签字）</w:t>
      </w:r>
      <w:r>
        <w:rPr>
          <w:rFonts w:ascii="宋体" w:hAnsi="宋体" w:hint="eastAsia"/>
          <w:snapToGrid w:val="0"/>
          <w:kern w:val="0"/>
          <w:sz w:val="24"/>
          <w:szCs w:val="24"/>
        </w:rPr>
        <w:t xml:space="preserve"> </w:t>
      </w:r>
    </w:p>
    <w:p w:rsidR="00ED39AA" w:rsidRDefault="00C60FD8">
      <w:pPr>
        <w:tabs>
          <w:tab w:val="left" w:pos="7755"/>
          <w:tab w:val="left" w:pos="8760"/>
        </w:tabs>
        <w:autoSpaceDE w:val="0"/>
        <w:autoSpaceDN w:val="0"/>
        <w:adjustRightInd w:val="0"/>
        <w:spacing w:line="360" w:lineRule="auto"/>
        <w:ind w:right="210" w:firstLineChars="886" w:firstLine="2126"/>
        <w:rPr>
          <w:rFonts w:ascii="宋体" w:hAnsi="宋体" w:cs="MingLiU"/>
          <w:snapToGrid w:val="0"/>
          <w:kern w:val="0"/>
          <w:sz w:val="24"/>
          <w:szCs w:val="24"/>
        </w:rPr>
      </w:pPr>
      <w:r>
        <w:rPr>
          <w:rFonts w:ascii="宋体" w:hAnsi="宋体" w:cs="MingLiU" w:hint="eastAsia"/>
          <w:snapToGrid w:val="0"/>
          <w:kern w:val="0"/>
          <w:sz w:val="24"/>
          <w:szCs w:val="24"/>
        </w:rPr>
        <w:t>地址：</w:t>
      </w:r>
      <w:r>
        <w:rPr>
          <w:rFonts w:ascii="宋体" w:hAnsi="宋体" w:cs="MingLiU" w:hint="eastAsia"/>
          <w:snapToGrid w:val="0"/>
          <w:w w:val="200"/>
          <w:kern w:val="0"/>
          <w:sz w:val="24"/>
          <w:szCs w:val="24"/>
          <w:u w:val="single"/>
        </w:rPr>
        <w:t xml:space="preserve"> </w:t>
      </w:r>
      <w:r>
        <w:rPr>
          <w:rFonts w:ascii="宋体" w:hAnsi="宋体" w:hint="eastAsia"/>
          <w:snapToGrid w:val="0"/>
          <w:kern w:val="0"/>
          <w:sz w:val="24"/>
          <w:szCs w:val="24"/>
          <w:u w:val="single"/>
        </w:rPr>
        <w:tab/>
      </w:r>
    </w:p>
    <w:p w:rsidR="00ED39AA" w:rsidRDefault="00C60FD8">
      <w:pPr>
        <w:tabs>
          <w:tab w:val="left" w:pos="7815"/>
        </w:tabs>
        <w:autoSpaceDE w:val="0"/>
        <w:autoSpaceDN w:val="0"/>
        <w:adjustRightInd w:val="0"/>
        <w:spacing w:before="1" w:line="360" w:lineRule="auto"/>
        <w:ind w:left="1985" w:right="-20" w:firstLineChars="59" w:firstLine="142"/>
        <w:jc w:val="left"/>
        <w:rPr>
          <w:rFonts w:ascii="宋体" w:hAnsi="宋体" w:cs="MingLiU"/>
          <w:snapToGrid w:val="0"/>
          <w:kern w:val="0"/>
          <w:sz w:val="24"/>
          <w:szCs w:val="24"/>
        </w:rPr>
      </w:pPr>
      <w:r>
        <w:rPr>
          <w:rFonts w:ascii="宋体" w:hAnsi="宋体" w:cs="MingLiU" w:hint="eastAsia"/>
          <w:snapToGrid w:val="0"/>
          <w:kern w:val="0"/>
          <w:sz w:val="24"/>
          <w:szCs w:val="24"/>
        </w:rPr>
        <w:t>网址：</w:t>
      </w:r>
      <w:r>
        <w:rPr>
          <w:rFonts w:ascii="宋体" w:hAnsi="宋体" w:hint="eastAsia"/>
          <w:snapToGrid w:val="0"/>
          <w:kern w:val="0"/>
          <w:sz w:val="24"/>
          <w:szCs w:val="24"/>
          <w:u w:val="single"/>
        </w:rPr>
        <w:tab/>
      </w:r>
    </w:p>
    <w:p w:rsidR="00ED39AA" w:rsidRDefault="00C60FD8">
      <w:pPr>
        <w:tabs>
          <w:tab w:val="left" w:pos="7815"/>
        </w:tabs>
        <w:autoSpaceDE w:val="0"/>
        <w:autoSpaceDN w:val="0"/>
        <w:adjustRightInd w:val="0"/>
        <w:spacing w:line="360" w:lineRule="auto"/>
        <w:ind w:left="1985" w:right="-20" w:firstLineChars="59" w:firstLine="142"/>
        <w:jc w:val="left"/>
        <w:rPr>
          <w:rFonts w:ascii="宋体" w:hAnsi="宋体" w:cs="MingLiU"/>
          <w:snapToGrid w:val="0"/>
          <w:kern w:val="0"/>
          <w:sz w:val="24"/>
          <w:szCs w:val="24"/>
        </w:rPr>
      </w:pPr>
      <w:r>
        <w:rPr>
          <w:rFonts w:ascii="宋体" w:hAnsi="宋体" w:cs="MingLiU" w:hint="eastAsia"/>
          <w:snapToGrid w:val="0"/>
          <w:kern w:val="0"/>
          <w:sz w:val="24"/>
          <w:szCs w:val="24"/>
        </w:rPr>
        <w:t>电话：</w:t>
      </w:r>
      <w:r>
        <w:rPr>
          <w:rFonts w:ascii="宋体" w:hAnsi="宋体" w:hint="eastAsia"/>
          <w:snapToGrid w:val="0"/>
          <w:kern w:val="0"/>
          <w:sz w:val="24"/>
          <w:szCs w:val="24"/>
          <w:u w:val="single"/>
        </w:rPr>
        <w:tab/>
      </w:r>
    </w:p>
    <w:p w:rsidR="00ED39AA" w:rsidRDefault="00C60FD8">
      <w:pPr>
        <w:tabs>
          <w:tab w:val="left" w:pos="7815"/>
        </w:tabs>
        <w:autoSpaceDE w:val="0"/>
        <w:autoSpaceDN w:val="0"/>
        <w:adjustRightInd w:val="0"/>
        <w:spacing w:line="360" w:lineRule="auto"/>
        <w:ind w:left="1985" w:right="-20" w:firstLineChars="59" w:firstLine="142"/>
        <w:jc w:val="left"/>
        <w:rPr>
          <w:rFonts w:ascii="宋体" w:hAnsi="宋体"/>
          <w:snapToGrid w:val="0"/>
          <w:kern w:val="0"/>
          <w:sz w:val="24"/>
          <w:szCs w:val="24"/>
          <w:u w:val="single"/>
        </w:rPr>
      </w:pPr>
      <w:r>
        <w:rPr>
          <w:rFonts w:ascii="宋体" w:hAnsi="宋体" w:cs="MingLiU" w:hint="eastAsia"/>
          <w:snapToGrid w:val="0"/>
          <w:kern w:val="0"/>
          <w:sz w:val="24"/>
          <w:szCs w:val="24"/>
        </w:rPr>
        <w:t>邮政编码：</w:t>
      </w:r>
      <w:r>
        <w:rPr>
          <w:rFonts w:ascii="宋体" w:hAnsi="宋体" w:hint="eastAsia"/>
          <w:snapToGrid w:val="0"/>
          <w:kern w:val="0"/>
          <w:sz w:val="24"/>
          <w:szCs w:val="24"/>
          <w:u w:val="single"/>
        </w:rPr>
        <w:tab/>
      </w:r>
    </w:p>
    <w:p w:rsidR="00ED39AA" w:rsidRDefault="00C60FD8">
      <w:pPr>
        <w:spacing w:line="360" w:lineRule="auto"/>
        <w:ind w:firstLineChars="99" w:firstLine="238"/>
        <w:jc w:val="center"/>
        <w:rPr>
          <w:rStyle w:val="NormalCharacter"/>
          <w:rFonts w:ascii="宋体" w:hAnsi="宋体"/>
          <w:b/>
          <w:bCs/>
          <w:sz w:val="28"/>
          <w:szCs w:val="28"/>
        </w:rPr>
      </w:pPr>
      <w:r>
        <w:rPr>
          <w:rFonts w:ascii="宋体" w:hAnsi="宋体" w:cs="MingLiU" w:hint="eastAsia"/>
          <w:snapToGrid w:val="0"/>
          <w:kern w:val="0"/>
          <w:sz w:val="24"/>
          <w:szCs w:val="24"/>
          <w:u w:val="single"/>
        </w:rPr>
        <w:t xml:space="preserve">        </w:t>
      </w:r>
      <w:r>
        <w:rPr>
          <w:rFonts w:ascii="宋体" w:hAnsi="宋体" w:cs="MingLiU" w:hint="eastAsia"/>
          <w:snapToGrid w:val="0"/>
          <w:kern w:val="0"/>
          <w:sz w:val="24"/>
          <w:szCs w:val="24"/>
        </w:rPr>
        <w:t>年</w:t>
      </w:r>
      <w:r>
        <w:rPr>
          <w:rFonts w:ascii="宋体" w:hAnsi="宋体" w:cs="MingLiU" w:hint="eastAsia"/>
          <w:snapToGrid w:val="0"/>
          <w:w w:val="200"/>
          <w:kern w:val="0"/>
          <w:sz w:val="24"/>
          <w:szCs w:val="24"/>
          <w:u w:val="single"/>
        </w:rPr>
        <w:t xml:space="preserve">  </w:t>
      </w:r>
      <w:r>
        <w:rPr>
          <w:rFonts w:ascii="宋体" w:hAnsi="宋体" w:cs="MingLiU" w:hint="eastAsia"/>
          <w:snapToGrid w:val="0"/>
          <w:kern w:val="0"/>
          <w:sz w:val="24"/>
          <w:szCs w:val="24"/>
        </w:rPr>
        <w:t>月</w:t>
      </w:r>
      <w:r>
        <w:rPr>
          <w:rFonts w:ascii="宋体" w:hAnsi="宋体" w:cs="MingLiU" w:hint="eastAsia"/>
          <w:snapToGrid w:val="0"/>
          <w:w w:val="200"/>
          <w:kern w:val="0"/>
          <w:sz w:val="24"/>
          <w:szCs w:val="24"/>
          <w:u w:val="single"/>
        </w:rPr>
        <w:t xml:space="preserve">  </w:t>
      </w:r>
      <w:r>
        <w:rPr>
          <w:rFonts w:ascii="宋体" w:hAnsi="宋体" w:cs="MingLiU" w:hint="eastAsia"/>
          <w:snapToGrid w:val="0"/>
          <w:kern w:val="0"/>
          <w:sz w:val="24"/>
          <w:szCs w:val="24"/>
        </w:rPr>
        <w:t>日</w:t>
      </w:r>
    </w:p>
    <w:p w:rsidR="004C67BD" w:rsidRDefault="004C67BD" w:rsidP="00ED16C5">
      <w:pPr>
        <w:adjustRightInd w:val="0"/>
        <w:snapToGrid w:val="0"/>
        <w:spacing w:line="360" w:lineRule="auto"/>
        <w:jc w:val="left"/>
        <w:rPr>
          <w:rStyle w:val="NormalCharacter"/>
          <w:rFonts w:ascii="宋体" w:hAnsi="宋体"/>
          <w:b/>
          <w:bCs/>
          <w:sz w:val="28"/>
          <w:szCs w:val="28"/>
        </w:rPr>
      </w:pPr>
      <w:bookmarkStart w:id="13" w:name="_Toc11362"/>
      <w:bookmarkStart w:id="14" w:name="_Toc130483862"/>
      <w:bookmarkStart w:id="15" w:name="_Toc131406266"/>
      <w:bookmarkEnd w:id="11"/>
      <w:bookmarkEnd w:id="12"/>
    </w:p>
    <w:p w:rsidR="004C67BD" w:rsidRDefault="004C67BD" w:rsidP="00ED16C5">
      <w:pPr>
        <w:adjustRightInd w:val="0"/>
        <w:snapToGrid w:val="0"/>
        <w:spacing w:line="360" w:lineRule="auto"/>
        <w:jc w:val="left"/>
        <w:rPr>
          <w:rStyle w:val="NormalCharacter"/>
          <w:rFonts w:ascii="宋体" w:hAnsi="宋体"/>
          <w:b/>
          <w:bCs/>
          <w:sz w:val="28"/>
          <w:szCs w:val="28"/>
        </w:rPr>
      </w:pPr>
    </w:p>
    <w:p w:rsidR="00591BF5" w:rsidRDefault="00591BF5" w:rsidP="00ED16C5">
      <w:pPr>
        <w:adjustRightInd w:val="0"/>
        <w:snapToGrid w:val="0"/>
        <w:spacing w:line="360" w:lineRule="auto"/>
        <w:jc w:val="left"/>
        <w:rPr>
          <w:b/>
          <w:sz w:val="24"/>
          <w:szCs w:val="24"/>
        </w:rPr>
      </w:pPr>
    </w:p>
    <w:p w:rsidR="005E1AD2" w:rsidRDefault="005E1AD2" w:rsidP="00ED16C5">
      <w:pPr>
        <w:adjustRightInd w:val="0"/>
        <w:snapToGrid w:val="0"/>
        <w:spacing w:line="360" w:lineRule="auto"/>
        <w:jc w:val="left"/>
        <w:rPr>
          <w:b/>
          <w:sz w:val="24"/>
          <w:szCs w:val="24"/>
        </w:rPr>
      </w:pPr>
    </w:p>
    <w:p w:rsidR="005E1AD2" w:rsidRDefault="005E1AD2" w:rsidP="00ED16C5">
      <w:pPr>
        <w:adjustRightInd w:val="0"/>
        <w:snapToGrid w:val="0"/>
        <w:spacing w:line="360" w:lineRule="auto"/>
        <w:jc w:val="left"/>
        <w:rPr>
          <w:b/>
          <w:sz w:val="24"/>
          <w:szCs w:val="24"/>
        </w:rPr>
      </w:pPr>
    </w:p>
    <w:p w:rsidR="005E1AD2" w:rsidRDefault="005E1AD2" w:rsidP="005E1AD2">
      <w:pPr>
        <w:spacing w:line="360" w:lineRule="auto"/>
        <w:rPr>
          <w:b/>
          <w:sz w:val="24"/>
          <w:szCs w:val="24"/>
        </w:rPr>
        <w:sectPr w:rsidR="005E1AD2">
          <w:headerReference w:type="default" r:id="rId10"/>
          <w:footerReference w:type="default" r:id="rId11"/>
          <w:type w:val="nextColumn"/>
          <w:pgSz w:w="11906" w:h="16838"/>
          <w:pgMar w:top="1134" w:right="1134" w:bottom="1134" w:left="1134" w:header="737" w:footer="573" w:gutter="0"/>
          <w:cols w:space="720"/>
          <w:docGrid w:linePitch="312"/>
        </w:sectPr>
      </w:pPr>
    </w:p>
    <w:p w:rsidR="00ED39AA" w:rsidRDefault="0023535E">
      <w:pPr>
        <w:widowControl/>
        <w:ind w:firstLine="482"/>
        <w:jc w:val="left"/>
        <w:rPr>
          <w:b/>
          <w:sz w:val="24"/>
          <w:szCs w:val="24"/>
        </w:rPr>
      </w:pPr>
      <w:r>
        <w:rPr>
          <w:rFonts w:hint="eastAsia"/>
          <w:b/>
          <w:sz w:val="24"/>
          <w:szCs w:val="24"/>
        </w:rPr>
        <w:lastRenderedPageBreak/>
        <w:t>附件</w:t>
      </w:r>
      <w:r>
        <w:rPr>
          <w:rFonts w:hint="eastAsia"/>
          <w:b/>
          <w:sz w:val="24"/>
          <w:szCs w:val="24"/>
        </w:rPr>
        <w:t>4</w:t>
      </w:r>
      <w:r w:rsidR="00C60FD8">
        <w:rPr>
          <w:rFonts w:hint="eastAsia"/>
          <w:b/>
          <w:sz w:val="24"/>
          <w:szCs w:val="24"/>
        </w:rPr>
        <w:t>：价格清单</w:t>
      </w:r>
    </w:p>
    <w:tbl>
      <w:tblPr>
        <w:tblW w:w="145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09"/>
        <w:gridCol w:w="1134"/>
        <w:gridCol w:w="2268"/>
        <w:gridCol w:w="850"/>
        <w:gridCol w:w="851"/>
        <w:gridCol w:w="709"/>
        <w:gridCol w:w="850"/>
        <w:gridCol w:w="1276"/>
        <w:gridCol w:w="1559"/>
        <w:gridCol w:w="3644"/>
      </w:tblGrid>
      <w:tr w:rsidR="0041741C" w:rsidRPr="00903148" w:rsidTr="0041741C">
        <w:trPr>
          <w:trHeight w:val="19"/>
        </w:trPr>
        <w:tc>
          <w:tcPr>
            <w:tcW w:w="709" w:type="dxa"/>
            <w:vAlign w:val="center"/>
            <w:hideMark/>
          </w:tcPr>
          <w:p w:rsidR="00903148" w:rsidRPr="00903148" w:rsidRDefault="00903148" w:rsidP="00903148">
            <w:pPr>
              <w:adjustRightInd w:val="0"/>
              <w:snapToGrid w:val="0"/>
              <w:jc w:val="center"/>
              <w:rPr>
                <w:rFonts w:asciiTheme="majorEastAsia" w:eastAsiaTheme="majorEastAsia" w:hAnsiTheme="majorEastAsia" w:cs="宋体"/>
                <w:b/>
                <w:bCs/>
                <w:color w:val="000000"/>
                <w:kern w:val="0"/>
                <w:szCs w:val="21"/>
              </w:rPr>
            </w:pPr>
            <w:r w:rsidRPr="00903148">
              <w:rPr>
                <w:rFonts w:asciiTheme="majorEastAsia" w:eastAsiaTheme="majorEastAsia" w:hAnsiTheme="majorEastAsia" w:cs="宋体" w:hint="eastAsia"/>
                <w:b/>
                <w:bCs/>
                <w:color w:val="000000"/>
                <w:kern w:val="0"/>
                <w:szCs w:val="21"/>
              </w:rPr>
              <w:t>序号</w:t>
            </w:r>
          </w:p>
        </w:tc>
        <w:tc>
          <w:tcPr>
            <w:tcW w:w="709" w:type="dxa"/>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b/>
                <w:bCs/>
                <w:color w:val="000000"/>
                <w:kern w:val="0"/>
                <w:szCs w:val="21"/>
              </w:rPr>
            </w:pPr>
            <w:r w:rsidRPr="00903148">
              <w:rPr>
                <w:rFonts w:asciiTheme="majorEastAsia" w:eastAsiaTheme="majorEastAsia" w:hAnsiTheme="majorEastAsia" w:cs="宋体" w:hint="eastAsia"/>
                <w:b/>
                <w:bCs/>
                <w:color w:val="000000"/>
                <w:kern w:val="0"/>
                <w:szCs w:val="21"/>
              </w:rPr>
              <w:t>区域</w:t>
            </w:r>
          </w:p>
        </w:tc>
        <w:tc>
          <w:tcPr>
            <w:tcW w:w="1134" w:type="dxa"/>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b/>
                <w:bCs/>
                <w:color w:val="000000"/>
                <w:kern w:val="0"/>
                <w:szCs w:val="21"/>
              </w:rPr>
            </w:pPr>
            <w:r w:rsidRPr="00903148">
              <w:rPr>
                <w:rFonts w:asciiTheme="majorEastAsia" w:eastAsiaTheme="majorEastAsia" w:hAnsiTheme="majorEastAsia" w:cs="宋体" w:hint="eastAsia"/>
                <w:b/>
                <w:bCs/>
                <w:color w:val="000000"/>
                <w:kern w:val="0"/>
                <w:szCs w:val="21"/>
              </w:rPr>
              <w:t>工位</w:t>
            </w:r>
          </w:p>
        </w:tc>
        <w:tc>
          <w:tcPr>
            <w:tcW w:w="2268"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b/>
                <w:bCs/>
                <w:color w:val="000000"/>
                <w:kern w:val="0"/>
                <w:szCs w:val="21"/>
              </w:rPr>
            </w:pPr>
            <w:r w:rsidRPr="00903148">
              <w:rPr>
                <w:rFonts w:asciiTheme="majorEastAsia" w:eastAsiaTheme="majorEastAsia" w:hAnsiTheme="majorEastAsia" w:cs="宋体" w:hint="eastAsia"/>
                <w:b/>
                <w:bCs/>
                <w:color w:val="000000"/>
                <w:kern w:val="0"/>
                <w:szCs w:val="21"/>
              </w:rPr>
              <w:t>名称</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b/>
                <w:bCs/>
                <w:color w:val="000000"/>
                <w:kern w:val="0"/>
                <w:szCs w:val="21"/>
              </w:rPr>
            </w:pPr>
            <w:r w:rsidRPr="00903148">
              <w:rPr>
                <w:rFonts w:asciiTheme="majorEastAsia" w:eastAsiaTheme="majorEastAsia" w:hAnsiTheme="majorEastAsia" w:cs="宋体" w:hint="eastAsia"/>
                <w:b/>
                <w:bCs/>
                <w:color w:val="000000"/>
                <w:kern w:val="0"/>
                <w:szCs w:val="21"/>
              </w:rPr>
              <w:t>类型</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b/>
                <w:bCs/>
                <w:color w:val="000000"/>
                <w:kern w:val="0"/>
                <w:szCs w:val="21"/>
              </w:rPr>
            </w:pPr>
            <w:r w:rsidRPr="00903148">
              <w:rPr>
                <w:rFonts w:asciiTheme="majorEastAsia" w:eastAsiaTheme="majorEastAsia" w:hAnsiTheme="majorEastAsia" w:cs="宋体" w:hint="eastAsia"/>
                <w:b/>
                <w:bCs/>
                <w:color w:val="000000"/>
                <w:kern w:val="0"/>
                <w:szCs w:val="21"/>
              </w:rPr>
              <w:t>类型</w:t>
            </w:r>
          </w:p>
        </w:tc>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b/>
                <w:bCs/>
                <w:color w:val="000000"/>
                <w:kern w:val="0"/>
                <w:szCs w:val="21"/>
              </w:rPr>
            </w:pPr>
            <w:r w:rsidRPr="00903148">
              <w:rPr>
                <w:rFonts w:asciiTheme="majorEastAsia" w:eastAsiaTheme="majorEastAsia" w:hAnsiTheme="majorEastAsia" w:cs="宋体" w:hint="eastAsia"/>
                <w:b/>
                <w:bCs/>
                <w:color w:val="000000"/>
                <w:kern w:val="0"/>
                <w:szCs w:val="21"/>
              </w:rPr>
              <w:t>数量</w:t>
            </w:r>
          </w:p>
        </w:tc>
        <w:tc>
          <w:tcPr>
            <w:tcW w:w="850" w:type="dxa"/>
            <w:vAlign w:val="center"/>
          </w:tcPr>
          <w:p w:rsidR="00903148" w:rsidRPr="00903148" w:rsidRDefault="00903148" w:rsidP="00903148">
            <w:pPr>
              <w:jc w:val="center"/>
              <w:rPr>
                <w:rFonts w:asciiTheme="majorEastAsia" w:eastAsiaTheme="majorEastAsia" w:hAnsiTheme="majorEastAsia" w:cs="仿宋"/>
                <w:b/>
                <w:szCs w:val="21"/>
              </w:rPr>
            </w:pPr>
            <w:r w:rsidRPr="00903148">
              <w:rPr>
                <w:rFonts w:asciiTheme="majorEastAsia" w:eastAsiaTheme="majorEastAsia" w:hAnsiTheme="majorEastAsia" w:cs="仿宋" w:hint="eastAsia"/>
                <w:b/>
                <w:szCs w:val="21"/>
              </w:rPr>
              <w:t>单位</w:t>
            </w:r>
          </w:p>
        </w:tc>
        <w:tc>
          <w:tcPr>
            <w:tcW w:w="1276" w:type="dxa"/>
          </w:tcPr>
          <w:p w:rsidR="00903148" w:rsidRPr="00903148" w:rsidRDefault="00903148" w:rsidP="00903148">
            <w:pPr>
              <w:widowControl/>
              <w:adjustRightInd w:val="0"/>
              <w:snapToGrid w:val="0"/>
              <w:jc w:val="center"/>
              <w:rPr>
                <w:rFonts w:asciiTheme="majorEastAsia" w:eastAsiaTheme="majorEastAsia" w:hAnsiTheme="majorEastAsia" w:cs="宋体"/>
                <w:b/>
                <w:bCs/>
                <w:color w:val="000000"/>
                <w:kern w:val="0"/>
                <w:szCs w:val="21"/>
              </w:rPr>
            </w:pPr>
            <w:r w:rsidRPr="00903148">
              <w:rPr>
                <w:rFonts w:asciiTheme="majorEastAsia" w:eastAsiaTheme="majorEastAsia" w:hAnsiTheme="majorEastAsia" w:cs="宋体" w:hint="eastAsia"/>
                <w:b/>
                <w:bCs/>
                <w:color w:val="000000"/>
                <w:kern w:val="0"/>
                <w:szCs w:val="21"/>
              </w:rPr>
              <w:t>单价（元，未税）</w:t>
            </w:r>
          </w:p>
        </w:tc>
        <w:tc>
          <w:tcPr>
            <w:tcW w:w="1559" w:type="dxa"/>
          </w:tcPr>
          <w:p w:rsidR="00903148" w:rsidRPr="00903148" w:rsidRDefault="00903148" w:rsidP="00903148">
            <w:pPr>
              <w:widowControl/>
              <w:adjustRightInd w:val="0"/>
              <w:snapToGrid w:val="0"/>
              <w:jc w:val="center"/>
              <w:rPr>
                <w:rFonts w:asciiTheme="majorEastAsia" w:eastAsiaTheme="majorEastAsia" w:hAnsiTheme="majorEastAsia" w:cs="宋体"/>
                <w:b/>
                <w:bCs/>
                <w:color w:val="000000"/>
                <w:kern w:val="0"/>
                <w:szCs w:val="21"/>
              </w:rPr>
            </w:pPr>
            <w:r w:rsidRPr="00903148">
              <w:rPr>
                <w:rFonts w:asciiTheme="majorEastAsia" w:eastAsiaTheme="majorEastAsia" w:hAnsiTheme="majorEastAsia" w:cs="宋体" w:hint="eastAsia"/>
                <w:b/>
                <w:bCs/>
                <w:color w:val="000000"/>
                <w:kern w:val="0"/>
                <w:szCs w:val="21"/>
              </w:rPr>
              <w:t>总价（元，未税）</w:t>
            </w:r>
          </w:p>
        </w:tc>
        <w:tc>
          <w:tcPr>
            <w:tcW w:w="3644" w:type="dxa"/>
            <w:vAlign w:val="center"/>
            <w:hideMark/>
          </w:tcPr>
          <w:p w:rsidR="00903148" w:rsidRPr="00903148" w:rsidRDefault="00903148" w:rsidP="00903148">
            <w:pPr>
              <w:adjustRightInd w:val="0"/>
              <w:snapToGrid w:val="0"/>
              <w:jc w:val="center"/>
              <w:rPr>
                <w:rFonts w:asciiTheme="majorEastAsia" w:eastAsiaTheme="majorEastAsia" w:hAnsiTheme="majorEastAsia" w:cs="宋体"/>
                <w:b/>
                <w:bCs/>
                <w:color w:val="000000"/>
                <w:kern w:val="0"/>
                <w:szCs w:val="21"/>
              </w:rPr>
            </w:pPr>
            <w:r w:rsidRPr="00903148">
              <w:rPr>
                <w:rFonts w:asciiTheme="majorEastAsia" w:eastAsiaTheme="majorEastAsia" w:hAnsiTheme="majorEastAsia" w:cs="宋体" w:hint="eastAsia"/>
                <w:b/>
                <w:bCs/>
                <w:color w:val="000000"/>
                <w:kern w:val="0"/>
                <w:szCs w:val="21"/>
              </w:rPr>
              <w:t>备注</w:t>
            </w: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w:t>
            </w:r>
          </w:p>
        </w:tc>
        <w:tc>
          <w:tcPr>
            <w:tcW w:w="709" w:type="dxa"/>
            <w:vMerge w:val="restart"/>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FS</w:t>
            </w: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FS010L/R</w:t>
            </w:r>
          </w:p>
        </w:tc>
        <w:tc>
          <w:tcPr>
            <w:tcW w:w="2268"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纵梁总成夹具</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气控</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改造</w:t>
            </w:r>
          </w:p>
        </w:tc>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vMerge w:val="restart"/>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满足FV70</w:t>
            </w:r>
            <w:proofErr w:type="gramStart"/>
            <w:r w:rsidRPr="00903148">
              <w:rPr>
                <w:rFonts w:asciiTheme="majorEastAsia" w:eastAsiaTheme="majorEastAsia" w:hAnsiTheme="majorEastAsia" w:cs="宋体" w:hint="eastAsia"/>
                <w:color w:val="000000"/>
                <w:kern w:val="0"/>
                <w:szCs w:val="21"/>
              </w:rPr>
              <w:t>后驱与</w:t>
            </w:r>
            <w:proofErr w:type="gramEnd"/>
            <w:r w:rsidRPr="00903148">
              <w:rPr>
                <w:rFonts w:asciiTheme="majorEastAsia" w:eastAsiaTheme="majorEastAsia" w:hAnsiTheme="majorEastAsia" w:cs="宋体" w:hint="eastAsia"/>
                <w:color w:val="000000"/>
                <w:kern w:val="0"/>
                <w:szCs w:val="21"/>
              </w:rPr>
              <w:t>FV70前驱所有车型夹具共用。</w:t>
            </w: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FS030L/R</w:t>
            </w:r>
          </w:p>
        </w:tc>
        <w:tc>
          <w:tcPr>
            <w:tcW w:w="2268"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纵梁总成夹具</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气控</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改造</w:t>
            </w:r>
          </w:p>
        </w:tc>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adjustRightInd w:val="0"/>
              <w:snapToGrid w:val="0"/>
              <w:jc w:val="center"/>
              <w:rPr>
                <w:rFonts w:asciiTheme="majorEastAsia" w:eastAsiaTheme="majorEastAsia" w:hAnsiTheme="majorEastAsia" w:cs="宋体"/>
                <w:color w:val="000000"/>
                <w:kern w:val="0"/>
                <w:szCs w:val="21"/>
                <w:highlight w:val="yellow"/>
              </w:rPr>
            </w:pPr>
          </w:p>
        </w:tc>
        <w:tc>
          <w:tcPr>
            <w:tcW w:w="3644" w:type="dxa"/>
            <w:vMerge/>
            <w:shd w:val="clear" w:color="000000" w:fill="FFFFFF"/>
            <w:vAlign w:val="center"/>
            <w:hideMark/>
          </w:tcPr>
          <w:p w:rsidR="00903148" w:rsidRPr="00903148" w:rsidRDefault="00903148" w:rsidP="00903148">
            <w:pPr>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3</w:t>
            </w:r>
          </w:p>
        </w:tc>
        <w:tc>
          <w:tcPr>
            <w:tcW w:w="709" w:type="dxa"/>
            <w:vMerge w:val="restart"/>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EH</w:t>
            </w: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EH010</w:t>
            </w:r>
          </w:p>
        </w:tc>
        <w:tc>
          <w:tcPr>
            <w:tcW w:w="2268"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机舱总成夹具</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气控</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改造</w:t>
            </w:r>
          </w:p>
        </w:tc>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adjustRightInd w:val="0"/>
              <w:snapToGrid w:val="0"/>
              <w:jc w:val="center"/>
              <w:rPr>
                <w:rFonts w:asciiTheme="majorEastAsia" w:eastAsiaTheme="majorEastAsia" w:hAnsiTheme="majorEastAsia" w:cs="宋体"/>
                <w:color w:val="000000"/>
                <w:kern w:val="0"/>
                <w:szCs w:val="21"/>
                <w:highlight w:val="yellow"/>
              </w:rPr>
            </w:pPr>
          </w:p>
        </w:tc>
        <w:tc>
          <w:tcPr>
            <w:tcW w:w="3644" w:type="dxa"/>
            <w:vMerge/>
            <w:shd w:val="clear" w:color="000000" w:fill="FFFFFF"/>
            <w:vAlign w:val="center"/>
            <w:hideMark/>
          </w:tcPr>
          <w:p w:rsidR="00903148" w:rsidRPr="00903148" w:rsidRDefault="00903148" w:rsidP="00903148">
            <w:pPr>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4</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EH020</w:t>
            </w:r>
          </w:p>
        </w:tc>
        <w:tc>
          <w:tcPr>
            <w:tcW w:w="2268"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机舱总成夹具</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气控</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改造</w:t>
            </w:r>
          </w:p>
        </w:tc>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adjustRightInd w:val="0"/>
              <w:snapToGrid w:val="0"/>
              <w:jc w:val="center"/>
              <w:rPr>
                <w:rFonts w:asciiTheme="majorEastAsia" w:eastAsiaTheme="majorEastAsia" w:hAnsiTheme="majorEastAsia" w:cs="宋体"/>
                <w:color w:val="000000"/>
                <w:kern w:val="0"/>
                <w:szCs w:val="21"/>
                <w:highlight w:val="yellow"/>
              </w:rPr>
            </w:pPr>
          </w:p>
        </w:tc>
        <w:tc>
          <w:tcPr>
            <w:tcW w:w="3644" w:type="dxa"/>
            <w:vMerge/>
            <w:shd w:val="clear" w:color="000000" w:fill="FFFFFF"/>
            <w:vAlign w:val="center"/>
            <w:hideMark/>
          </w:tcPr>
          <w:p w:rsidR="00903148" w:rsidRPr="00903148" w:rsidRDefault="00903148" w:rsidP="00903148">
            <w:pPr>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5</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EH030</w:t>
            </w:r>
          </w:p>
        </w:tc>
        <w:tc>
          <w:tcPr>
            <w:tcW w:w="2268"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机舱总成夹具</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气控</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改造</w:t>
            </w:r>
          </w:p>
        </w:tc>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adjustRightInd w:val="0"/>
              <w:snapToGrid w:val="0"/>
              <w:jc w:val="center"/>
              <w:rPr>
                <w:rFonts w:asciiTheme="majorEastAsia" w:eastAsiaTheme="majorEastAsia" w:hAnsiTheme="majorEastAsia" w:cs="宋体"/>
                <w:color w:val="000000"/>
                <w:kern w:val="0"/>
                <w:szCs w:val="21"/>
                <w:highlight w:val="yellow"/>
              </w:rPr>
            </w:pPr>
          </w:p>
        </w:tc>
        <w:tc>
          <w:tcPr>
            <w:tcW w:w="3644" w:type="dxa"/>
            <w:vMerge/>
            <w:shd w:val="clear" w:color="000000" w:fill="FFFFFF"/>
            <w:vAlign w:val="center"/>
            <w:hideMark/>
          </w:tcPr>
          <w:p w:rsidR="00903148" w:rsidRPr="00903148" w:rsidRDefault="00903148" w:rsidP="00903148">
            <w:pPr>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6</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vMerge w:val="restart"/>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EH040</w:t>
            </w:r>
          </w:p>
        </w:tc>
        <w:tc>
          <w:tcPr>
            <w:tcW w:w="2268"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机舱总成夹具</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气控</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改造</w:t>
            </w:r>
          </w:p>
        </w:tc>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vMerge/>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7</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2268"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二保焊插座</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新增</w:t>
            </w:r>
          </w:p>
        </w:tc>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8</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2268"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二保焊机</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新增</w:t>
            </w:r>
          </w:p>
        </w:tc>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台</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9</w:t>
            </w:r>
          </w:p>
        </w:tc>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EH050</w:t>
            </w:r>
          </w:p>
        </w:tc>
        <w:tc>
          <w:tcPr>
            <w:tcW w:w="2268"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机舱总成夹具</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气控</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改造</w:t>
            </w:r>
          </w:p>
        </w:tc>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vMerge w:val="restart"/>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满足FV70</w:t>
            </w:r>
            <w:proofErr w:type="gramStart"/>
            <w:r w:rsidRPr="00903148">
              <w:rPr>
                <w:rFonts w:asciiTheme="majorEastAsia" w:eastAsiaTheme="majorEastAsia" w:hAnsiTheme="majorEastAsia" w:cs="宋体" w:hint="eastAsia"/>
                <w:color w:val="000000"/>
                <w:kern w:val="0"/>
                <w:szCs w:val="21"/>
              </w:rPr>
              <w:t>后驱与</w:t>
            </w:r>
            <w:proofErr w:type="gramEnd"/>
            <w:r w:rsidRPr="00903148">
              <w:rPr>
                <w:rFonts w:asciiTheme="majorEastAsia" w:eastAsiaTheme="majorEastAsia" w:hAnsiTheme="majorEastAsia" w:cs="宋体" w:hint="eastAsia"/>
                <w:color w:val="000000"/>
                <w:kern w:val="0"/>
                <w:szCs w:val="21"/>
              </w:rPr>
              <w:t>FV70前驱所有车型夹具共用。</w:t>
            </w: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10</w:t>
            </w:r>
          </w:p>
        </w:tc>
        <w:tc>
          <w:tcPr>
            <w:tcW w:w="709" w:type="dxa"/>
            <w:vMerge w:val="restart"/>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RF</w:t>
            </w: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RF010</w:t>
            </w:r>
          </w:p>
        </w:tc>
        <w:tc>
          <w:tcPr>
            <w:tcW w:w="2268"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后地板总成夹具</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气控</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改造</w:t>
            </w:r>
          </w:p>
        </w:tc>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adjustRightInd w:val="0"/>
              <w:snapToGrid w:val="0"/>
              <w:jc w:val="center"/>
              <w:rPr>
                <w:rFonts w:asciiTheme="majorEastAsia" w:eastAsiaTheme="majorEastAsia" w:hAnsiTheme="majorEastAsia" w:cs="宋体"/>
                <w:color w:val="000000"/>
                <w:kern w:val="0"/>
                <w:szCs w:val="21"/>
                <w:highlight w:val="yellow"/>
              </w:rPr>
            </w:pPr>
          </w:p>
        </w:tc>
        <w:tc>
          <w:tcPr>
            <w:tcW w:w="3644" w:type="dxa"/>
            <w:vMerge/>
            <w:shd w:val="clear" w:color="000000" w:fill="FFFFFF"/>
            <w:vAlign w:val="center"/>
            <w:hideMark/>
          </w:tcPr>
          <w:p w:rsidR="00903148" w:rsidRPr="00903148" w:rsidRDefault="00903148" w:rsidP="00903148">
            <w:pPr>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11</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RF020</w:t>
            </w:r>
          </w:p>
        </w:tc>
        <w:tc>
          <w:tcPr>
            <w:tcW w:w="2268"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后地板总成夹具</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气控</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改造</w:t>
            </w:r>
          </w:p>
        </w:tc>
        <w:tc>
          <w:tcPr>
            <w:tcW w:w="709"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adjustRightInd w:val="0"/>
              <w:snapToGrid w:val="0"/>
              <w:jc w:val="center"/>
              <w:rPr>
                <w:rFonts w:asciiTheme="majorEastAsia" w:eastAsiaTheme="majorEastAsia" w:hAnsiTheme="majorEastAsia" w:cs="宋体"/>
                <w:color w:val="000000"/>
                <w:kern w:val="0"/>
                <w:szCs w:val="21"/>
                <w:highlight w:val="yellow"/>
              </w:rPr>
            </w:pPr>
          </w:p>
        </w:tc>
        <w:tc>
          <w:tcPr>
            <w:tcW w:w="3644" w:type="dxa"/>
            <w:vMerge/>
            <w:shd w:val="clear" w:color="000000" w:fill="FFFFFF"/>
            <w:vAlign w:val="center"/>
            <w:hideMark/>
          </w:tcPr>
          <w:p w:rsidR="00903148" w:rsidRPr="00903148" w:rsidRDefault="00903148" w:rsidP="00903148">
            <w:pPr>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12</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RF030</w:t>
            </w:r>
          </w:p>
        </w:tc>
        <w:tc>
          <w:tcPr>
            <w:tcW w:w="2268"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后地板总成夹具</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气控</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改造</w:t>
            </w:r>
          </w:p>
        </w:tc>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vMerge/>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13</w:t>
            </w:r>
          </w:p>
        </w:tc>
        <w:tc>
          <w:tcPr>
            <w:tcW w:w="709" w:type="dxa"/>
            <w:vMerge w:val="restart"/>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FF</w:t>
            </w: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FF005</w:t>
            </w:r>
          </w:p>
        </w:tc>
        <w:tc>
          <w:tcPr>
            <w:tcW w:w="2268"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中通道焊接总成夹具</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气控</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新增</w:t>
            </w:r>
          </w:p>
        </w:tc>
        <w:tc>
          <w:tcPr>
            <w:tcW w:w="709"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14</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FF010</w:t>
            </w:r>
          </w:p>
        </w:tc>
        <w:tc>
          <w:tcPr>
            <w:tcW w:w="2268"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前地板焊接总成夹具</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气控</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新增</w:t>
            </w:r>
          </w:p>
        </w:tc>
        <w:tc>
          <w:tcPr>
            <w:tcW w:w="709"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15</w:t>
            </w:r>
          </w:p>
        </w:tc>
        <w:tc>
          <w:tcPr>
            <w:tcW w:w="709" w:type="dxa"/>
            <w:vMerge w:val="restart"/>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其它</w:t>
            </w: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EH30</w:t>
            </w:r>
          </w:p>
        </w:tc>
        <w:tc>
          <w:tcPr>
            <w:tcW w:w="2268"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手工焊钳电极臂</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改造</w:t>
            </w:r>
          </w:p>
        </w:tc>
        <w:tc>
          <w:tcPr>
            <w:tcW w:w="709"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16</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MB100</w:t>
            </w:r>
          </w:p>
        </w:tc>
        <w:tc>
          <w:tcPr>
            <w:tcW w:w="2268"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手工焊钳</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新增</w:t>
            </w:r>
          </w:p>
        </w:tc>
        <w:tc>
          <w:tcPr>
            <w:tcW w:w="709"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17</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w:t>
            </w:r>
          </w:p>
        </w:tc>
        <w:tc>
          <w:tcPr>
            <w:tcW w:w="2268"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VIN</w:t>
            </w:r>
            <w:proofErr w:type="gramStart"/>
            <w:r w:rsidRPr="00903148">
              <w:rPr>
                <w:rFonts w:asciiTheme="majorEastAsia" w:eastAsiaTheme="majorEastAsia" w:hAnsiTheme="majorEastAsia" w:cs="宋体" w:hint="eastAsia"/>
                <w:color w:val="000000"/>
                <w:kern w:val="0"/>
                <w:szCs w:val="21"/>
              </w:rPr>
              <w:t>码打磕</w:t>
            </w:r>
            <w:proofErr w:type="gramEnd"/>
            <w:r w:rsidRPr="00903148">
              <w:rPr>
                <w:rFonts w:asciiTheme="majorEastAsia" w:eastAsiaTheme="majorEastAsia" w:hAnsiTheme="majorEastAsia" w:cs="宋体" w:hint="eastAsia"/>
                <w:color w:val="000000"/>
                <w:kern w:val="0"/>
                <w:szCs w:val="21"/>
              </w:rPr>
              <w:t>工装</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改造</w:t>
            </w:r>
          </w:p>
        </w:tc>
        <w:tc>
          <w:tcPr>
            <w:tcW w:w="709"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满足FV70后驱车型打码</w:t>
            </w: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18</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vMerge w:val="restart"/>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roofErr w:type="gramStart"/>
            <w:r w:rsidRPr="00903148">
              <w:rPr>
                <w:rFonts w:asciiTheme="majorEastAsia" w:eastAsiaTheme="majorEastAsia" w:hAnsiTheme="majorEastAsia" w:cs="宋体" w:hint="eastAsia"/>
                <w:color w:val="000000"/>
                <w:kern w:val="0"/>
                <w:szCs w:val="21"/>
              </w:rPr>
              <w:t>侧围总成</w:t>
            </w:r>
            <w:proofErr w:type="gramEnd"/>
            <w:r w:rsidRPr="00903148">
              <w:rPr>
                <w:rFonts w:asciiTheme="majorEastAsia" w:eastAsiaTheme="majorEastAsia" w:hAnsiTheme="majorEastAsia" w:cs="宋体" w:hint="eastAsia"/>
                <w:color w:val="000000"/>
                <w:kern w:val="0"/>
                <w:szCs w:val="21"/>
              </w:rPr>
              <w:t>10L/R</w:t>
            </w:r>
          </w:p>
        </w:tc>
        <w:tc>
          <w:tcPr>
            <w:tcW w:w="2268"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roofErr w:type="gramStart"/>
            <w:r w:rsidRPr="00903148">
              <w:rPr>
                <w:rFonts w:asciiTheme="majorEastAsia" w:eastAsiaTheme="majorEastAsia" w:hAnsiTheme="majorEastAsia" w:cs="宋体" w:hint="eastAsia"/>
                <w:color w:val="000000"/>
                <w:kern w:val="0"/>
                <w:szCs w:val="21"/>
              </w:rPr>
              <w:t>二次横轨及</w:t>
            </w:r>
            <w:proofErr w:type="gramEnd"/>
            <w:r w:rsidRPr="00903148">
              <w:rPr>
                <w:rFonts w:asciiTheme="majorEastAsia" w:eastAsiaTheme="majorEastAsia" w:hAnsiTheme="majorEastAsia" w:cs="宋体" w:hint="eastAsia"/>
                <w:color w:val="000000"/>
                <w:kern w:val="0"/>
                <w:szCs w:val="21"/>
              </w:rPr>
              <w:t>气管</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新增</w:t>
            </w:r>
          </w:p>
        </w:tc>
        <w:tc>
          <w:tcPr>
            <w:tcW w:w="709"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19</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2268"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气动葫芦</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新增</w:t>
            </w:r>
          </w:p>
        </w:tc>
        <w:tc>
          <w:tcPr>
            <w:tcW w:w="709"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20</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2268"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吊具</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新增</w:t>
            </w:r>
          </w:p>
        </w:tc>
        <w:tc>
          <w:tcPr>
            <w:tcW w:w="709"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21</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w:t>
            </w:r>
          </w:p>
        </w:tc>
        <w:tc>
          <w:tcPr>
            <w:tcW w:w="2268"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中通道焊接</w:t>
            </w:r>
            <w:proofErr w:type="gramStart"/>
            <w:r w:rsidRPr="00903148">
              <w:rPr>
                <w:rFonts w:asciiTheme="majorEastAsia" w:eastAsiaTheme="majorEastAsia" w:hAnsiTheme="majorEastAsia" w:cs="宋体" w:hint="eastAsia"/>
                <w:color w:val="000000"/>
                <w:kern w:val="0"/>
                <w:szCs w:val="21"/>
              </w:rPr>
              <w:t>总成料架</w:t>
            </w:r>
            <w:proofErr w:type="gramEnd"/>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新增</w:t>
            </w:r>
          </w:p>
        </w:tc>
        <w:tc>
          <w:tcPr>
            <w:tcW w:w="709"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5</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proofErr w:type="gramStart"/>
            <w:r w:rsidRPr="00903148">
              <w:rPr>
                <w:rFonts w:asciiTheme="majorEastAsia" w:eastAsiaTheme="majorEastAsia" w:hAnsiTheme="majorEastAsia" w:cs="仿宋" w:hint="eastAsia"/>
                <w:szCs w:val="21"/>
              </w:rPr>
              <w:t>个</w:t>
            </w:r>
            <w:proofErr w:type="gramEnd"/>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22</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w:t>
            </w:r>
          </w:p>
        </w:tc>
        <w:tc>
          <w:tcPr>
            <w:tcW w:w="2268"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前地板焊接</w:t>
            </w:r>
            <w:proofErr w:type="gramStart"/>
            <w:r w:rsidRPr="00903148">
              <w:rPr>
                <w:rFonts w:asciiTheme="majorEastAsia" w:eastAsiaTheme="majorEastAsia" w:hAnsiTheme="majorEastAsia" w:cs="宋体" w:hint="eastAsia"/>
                <w:color w:val="000000"/>
                <w:kern w:val="0"/>
                <w:szCs w:val="21"/>
              </w:rPr>
              <w:t>总成料架</w:t>
            </w:r>
            <w:proofErr w:type="gramEnd"/>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新增</w:t>
            </w:r>
          </w:p>
        </w:tc>
        <w:tc>
          <w:tcPr>
            <w:tcW w:w="709"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5</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proofErr w:type="gramStart"/>
            <w:r w:rsidRPr="00903148">
              <w:rPr>
                <w:rFonts w:asciiTheme="majorEastAsia" w:eastAsiaTheme="majorEastAsia" w:hAnsiTheme="majorEastAsia" w:cs="仿宋" w:hint="eastAsia"/>
                <w:szCs w:val="21"/>
              </w:rPr>
              <w:t>个</w:t>
            </w:r>
            <w:proofErr w:type="gramEnd"/>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23</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2268"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机舱总成PICKUP</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电控</w:t>
            </w: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改造</w:t>
            </w:r>
          </w:p>
        </w:tc>
        <w:tc>
          <w:tcPr>
            <w:tcW w:w="709"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套</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满足FV70</w:t>
            </w:r>
            <w:proofErr w:type="gramStart"/>
            <w:r w:rsidRPr="00903148">
              <w:rPr>
                <w:rFonts w:asciiTheme="majorEastAsia" w:eastAsiaTheme="majorEastAsia" w:hAnsiTheme="majorEastAsia" w:cs="宋体" w:hint="eastAsia"/>
                <w:color w:val="000000"/>
                <w:kern w:val="0"/>
                <w:szCs w:val="21"/>
              </w:rPr>
              <w:t>后驱与</w:t>
            </w:r>
            <w:proofErr w:type="gramEnd"/>
            <w:r w:rsidRPr="00903148">
              <w:rPr>
                <w:rFonts w:asciiTheme="majorEastAsia" w:eastAsiaTheme="majorEastAsia" w:hAnsiTheme="majorEastAsia" w:cs="宋体" w:hint="eastAsia"/>
                <w:color w:val="000000"/>
                <w:kern w:val="0"/>
                <w:szCs w:val="21"/>
              </w:rPr>
              <w:t>FV70前驱所有车型共用。</w:t>
            </w:r>
          </w:p>
        </w:tc>
      </w:tr>
      <w:tr w:rsidR="0041741C" w:rsidRPr="00903148" w:rsidTr="0041741C">
        <w:trPr>
          <w:trHeight w:val="19"/>
        </w:trPr>
        <w:tc>
          <w:tcPr>
            <w:tcW w:w="709"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24</w:t>
            </w:r>
          </w:p>
        </w:tc>
        <w:tc>
          <w:tcPr>
            <w:tcW w:w="709" w:type="dxa"/>
            <w:vMerge/>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1134" w:type="dxa"/>
            <w:vMerge w:val="restart"/>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UB020</w:t>
            </w:r>
          </w:p>
        </w:tc>
        <w:tc>
          <w:tcPr>
            <w:tcW w:w="2268"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传感器及其安装支架</w:t>
            </w:r>
          </w:p>
        </w:tc>
        <w:tc>
          <w:tcPr>
            <w:tcW w:w="850"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p>
        </w:tc>
        <w:tc>
          <w:tcPr>
            <w:tcW w:w="851"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新增</w:t>
            </w:r>
          </w:p>
        </w:tc>
        <w:tc>
          <w:tcPr>
            <w:tcW w:w="709" w:type="dxa"/>
            <w:shd w:val="clear" w:color="000000" w:fill="FFFFFF"/>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若干</w:t>
            </w:r>
          </w:p>
        </w:tc>
        <w:tc>
          <w:tcPr>
            <w:tcW w:w="850" w:type="dxa"/>
            <w:shd w:val="clear" w:color="000000" w:fill="FFFFFF"/>
            <w:vAlign w:val="center"/>
          </w:tcPr>
          <w:p w:rsidR="00903148" w:rsidRPr="00903148" w:rsidRDefault="00903148" w:rsidP="00903148">
            <w:pPr>
              <w:jc w:val="center"/>
              <w:rPr>
                <w:rFonts w:asciiTheme="majorEastAsia" w:eastAsiaTheme="majorEastAsia" w:hAnsiTheme="majorEastAsia" w:cs="仿宋"/>
                <w:szCs w:val="21"/>
              </w:rPr>
            </w:pPr>
            <w:r w:rsidRPr="00903148">
              <w:rPr>
                <w:rFonts w:asciiTheme="majorEastAsia" w:eastAsiaTheme="majorEastAsia" w:hAnsiTheme="majorEastAsia" w:cs="仿宋" w:hint="eastAsia"/>
                <w:szCs w:val="21"/>
              </w:rPr>
              <w:t>若干</w:t>
            </w:r>
          </w:p>
        </w:tc>
        <w:tc>
          <w:tcPr>
            <w:tcW w:w="1276"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903148">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noWrap/>
            <w:vAlign w:val="center"/>
            <w:hideMark/>
          </w:tcPr>
          <w:p w:rsidR="00903148" w:rsidRPr="00903148" w:rsidRDefault="00903148" w:rsidP="00903148">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用于UB20工位后地板总成、机舱总成、中地板总成车型识别</w:t>
            </w:r>
          </w:p>
        </w:tc>
      </w:tr>
      <w:tr w:rsidR="0041741C" w:rsidRPr="00903148" w:rsidTr="0041741C">
        <w:trPr>
          <w:trHeight w:val="19"/>
        </w:trPr>
        <w:tc>
          <w:tcPr>
            <w:tcW w:w="709" w:type="dxa"/>
            <w:shd w:val="clear" w:color="000000" w:fill="FFFFFF"/>
            <w:noWrap/>
            <w:vAlign w:val="center"/>
            <w:hideMark/>
          </w:tcPr>
          <w:p w:rsidR="00903148" w:rsidRPr="00903148" w:rsidRDefault="00903148" w:rsidP="00841B66">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25</w:t>
            </w:r>
          </w:p>
        </w:tc>
        <w:tc>
          <w:tcPr>
            <w:tcW w:w="709" w:type="dxa"/>
            <w:vMerge/>
            <w:vAlign w:val="center"/>
            <w:hideMark/>
          </w:tcPr>
          <w:p w:rsidR="00903148" w:rsidRPr="00903148" w:rsidRDefault="00903148" w:rsidP="00841B66">
            <w:pPr>
              <w:widowControl/>
              <w:adjustRightInd w:val="0"/>
              <w:snapToGrid w:val="0"/>
              <w:jc w:val="center"/>
              <w:rPr>
                <w:rFonts w:asciiTheme="majorEastAsia" w:eastAsiaTheme="majorEastAsia" w:hAnsiTheme="majorEastAsia" w:cs="宋体"/>
                <w:color w:val="000000"/>
                <w:kern w:val="0"/>
                <w:szCs w:val="21"/>
              </w:rPr>
            </w:pPr>
          </w:p>
        </w:tc>
        <w:tc>
          <w:tcPr>
            <w:tcW w:w="1134" w:type="dxa"/>
            <w:vMerge/>
            <w:vAlign w:val="center"/>
            <w:hideMark/>
          </w:tcPr>
          <w:p w:rsidR="00903148" w:rsidRPr="00903148" w:rsidRDefault="00903148" w:rsidP="00841B66">
            <w:pPr>
              <w:widowControl/>
              <w:adjustRightInd w:val="0"/>
              <w:snapToGrid w:val="0"/>
              <w:jc w:val="center"/>
              <w:rPr>
                <w:rFonts w:asciiTheme="majorEastAsia" w:eastAsiaTheme="majorEastAsia" w:hAnsiTheme="majorEastAsia" w:cs="宋体"/>
                <w:color w:val="000000"/>
                <w:kern w:val="0"/>
                <w:szCs w:val="21"/>
              </w:rPr>
            </w:pPr>
          </w:p>
        </w:tc>
        <w:tc>
          <w:tcPr>
            <w:tcW w:w="2268" w:type="dxa"/>
            <w:shd w:val="clear" w:color="000000" w:fill="FFFFFF"/>
            <w:vAlign w:val="center"/>
            <w:hideMark/>
          </w:tcPr>
          <w:p w:rsidR="00903148" w:rsidRPr="00903148" w:rsidRDefault="00903148" w:rsidP="00841B66">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后地板滑台通讯模块</w:t>
            </w:r>
          </w:p>
        </w:tc>
        <w:tc>
          <w:tcPr>
            <w:tcW w:w="850" w:type="dxa"/>
            <w:shd w:val="clear" w:color="000000" w:fill="FFFFFF"/>
            <w:noWrap/>
            <w:vAlign w:val="center"/>
            <w:hideMark/>
          </w:tcPr>
          <w:p w:rsidR="00903148" w:rsidRPr="00903148" w:rsidRDefault="00903148" w:rsidP="00841B66">
            <w:pPr>
              <w:widowControl/>
              <w:adjustRightInd w:val="0"/>
              <w:snapToGrid w:val="0"/>
              <w:jc w:val="center"/>
              <w:rPr>
                <w:rFonts w:asciiTheme="majorEastAsia" w:eastAsiaTheme="majorEastAsia" w:hAnsiTheme="majorEastAsia" w:cs="宋体"/>
                <w:color w:val="000000"/>
                <w:kern w:val="0"/>
                <w:szCs w:val="21"/>
              </w:rPr>
            </w:pPr>
          </w:p>
        </w:tc>
        <w:tc>
          <w:tcPr>
            <w:tcW w:w="851" w:type="dxa"/>
            <w:shd w:val="clear" w:color="000000" w:fill="FFFFFF"/>
            <w:noWrap/>
            <w:vAlign w:val="center"/>
            <w:hideMark/>
          </w:tcPr>
          <w:p w:rsidR="00903148" w:rsidRPr="00903148" w:rsidRDefault="00903148" w:rsidP="00841B66">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新增</w:t>
            </w:r>
          </w:p>
        </w:tc>
        <w:tc>
          <w:tcPr>
            <w:tcW w:w="709" w:type="dxa"/>
            <w:shd w:val="clear" w:color="000000" w:fill="FFFFFF"/>
            <w:vAlign w:val="center"/>
            <w:hideMark/>
          </w:tcPr>
          <w:p w:rsidR="00903148" w:rsidRPr="00903148" w:rsidRDefault="00903148" w:rsidP="00841B66">
            <w:pPr>
              <w:widowControl/>
              <w:adjustRightInd w:val="0"/>
              <w:snapToGrid w:val="0"/>
              <w:jc w:val="center"/>
              <w:rPr>
                <w:rFonts w:asciiTheme="majorEastAsia" w:eastAsiaTheme="majorEastAsia" w:hAnsiTheme="majorEastAsia" w:cs="宋体"/>
                <w:color w:val="000000"/>
                <w:kern w:val="0"/>
                <w:szCs w:val="21"/>
              </w:rPr>
            </w:pPr>
            <w:r w:rsidRPr="00903148">
              <w:rPr>
                <w:rFonts w:asciiTheme="majorEastAsia" w:eastAsiaTheme="majorEastAsia" w:hAnsiTheme="majorEastAsia" w:cs="宋体" w:hint="eastAsia"/>
                <w:color w:val="000000"/>
                <w:kern w:val="0"/>
                <w:szCs w:val="21"/>
              </w:rPr>
              <w:t>1</w:t>
            </w:r>
          </w:p>
        </w:tc>
        <w:tc>
          <w:tcPr>
            <w:tcW w:w="850" w:type="dxa"/>
            <w:shd w:val="clear" w:color="000000" w:fill="FFFFFF"/>
            <w:vAlign w:val="center"/>
          </w:tcPr>
          <w:p w:rsidR="00903148" w:rsidRPr="00903148" w:rsidRDefault="00903148" w:rsidP="00841B66">
            <w:pPr>
              <w:widowControl/>
              <w:adjustRightInd w:val="0"/>
              <w:snapToGrid w:val="0"/>
              <w:jc w:val="center"/>
              <w:rPr>
                <w:rFonts w:asciiTheme="majorEastAsia" w:eastAsiaTheme="majorEastAsia" w:hAnsiTheme="majorEastAsia" w:cs="宋体"/>
                <w:color w:val="000000"/>
                <w:kern w:val="0"/>
                <w:szCs w:val="21"/>
              </w:rPr>
            </w:pPr>
            <w:proofErr w:type="gramStart"/>
            <w:r w:rsidRPr="00903148">
              <w:rPr>
                <w:rFonts w:asciiTheme="majorEastAsia" w:eastAsiaTheme="majorEastAsia" w:hAnsiTheme="majorEastAsia" w:cs="仿宋" w:hint="eastAsia"/>
                <w:szCs w:val="21"/>
              </w:rPr>
              <w:t>个</w:t>
            </w:r>
            <w:proofErr w:type="gramEnd"/>
          </w:p>
        </w:tc>
        <w:tc>
          <w:tcPr>
            <w:tcW w:w="1276" w:type="dxa"/>
            <w:shd w:val="clear" w:color="auto" w:fill="FDE9D9" w:themeFill="accent6" w:themeFillTint="33"/>
          </w:tcPr>
          <w:p w:rsidR="00903148" w:rsidRPr="0041741C" w:rsidRDefault="00903148" w:rsidP="00841B66">
            <w:pPr>
              <w:widowControl/>
              <w:adjustRightInd w:val="0"/>
              <w:snapToGrid w:val="0"/>
              <w:jc w:val="center"/>
              <w:rPr>
                <w:rFonts w:asciiTheme="majorEastAsia" w:eastAsiaTheme="majorEastAsia" w:hAnsiTheme="majorEastAsia" w:cs="宋体"/>
                <w:color w:val="000000"/>
                <w:kern w:val="0"/>
                <w:szCs w:val="21"/>
                <w:highlight w:val="yellow"/>
              </w:rPr>
            </w:pPr>
          </w:p>
        </w:tc>
        <w:tc>
          <w:tcPr>
            <w:tcW w:w="1559" w:type="dxa"/>
            <w:shd w:val="clear" w:color="auto" w:fill="FDE9D9" w:themeFill="accent6" w:themeFillTint="33"/>
          </w:tcPr>
          <w:p w:rsidR="00903148" w:rsidRPr="0041741C" w:rsidRDefault="00903148" w:rsidP="00841B66">
            <w:pPr>
              <w:widowControl/>
              <w:adjustRightInd w:val="0"/>
              <w:snapToGrid w:val="0"/>
              <w:jc w:val="center"/>
              <w:rPr>
                <w:rFonts w:asciiTheme="majorEastAsia" w:eastAsiaTheme="majorEastAsia" w:hAnsiTheme="majorEastAsia" w:cs="宋体"/>
                <w:color w:val="000000"/>
                <w:kern w:val="0"/>
                <w:szCs w:val="21"/>
                <w:highlight w:val="yellow"/>
              </w:rPr>
            </w:pPr>
          </w:p>
        </w:tc>
        <w:tc>
          <w:tcPr>
            <w:tcW w:w="3644" w:type="dxa"/>
            <w:shd w:val="clear" w:color="000000" w:fill="FFFFFF"/>
            <w:noWrap/>
            <w:vAlign w:val="center"/>
            <w:hideMark/>
          </w:tcPr>
          <w:p w:rsidR="00903148" w:rsidRPr="00903148" w:rsidRDefault="00903148" w:rsidP="00841B66">
            <w:pPr>
              <w:widowControl/>
              <w:adjustRightInd w:val="0"/>
              <w:snapToGrid w:val="0"/>
              <w:jc w:val="center"/>
              <w:rPr>
                <w:rFonts w:asciiTheme="majorEastAsia" w:eastAsiaTheme="majorEastAsia" w:hAnsiTheme="majorEastAsia" w:cs="宋体"/>
                <w:color w:val="000000"/>
                <w:kern w:val="0"/>
                <w:szCs w:val="21"/>
              </w:rPr>
            </w:pPr>
          </w:p>
        </w:tc>
      </w:tr>
      <w:tr w:rsidR="0041741C" w:rsidRPr="00903148" w:rsidTr="0041741C">
        <w:trPr>
          <w:trHeight w:val="19"/>
        </w:trPr>
        <w:tc>
          <w:tcPr>
            <w:tcW w:w="9356" w:type="dxa"/>
            <w:gridSpan w:val="9"/>
            <w:shd w:val="clear" w:color="000000" w:fill="FFFFFF"/>
            <w:noWrap/>
            <w:vAlign w:val="center"/>
          </w:tcPr>
          <w:p w:rsidR="0041741C" w:rsidRPr="00903148" w:rsidRDefault="0041741C" w:rsidP="00841B66">
            <w:pPr>
              <w:widowControl/>
              <w:adjustRightInd w:val="0"/>
              <w:snapToGrid w:val="0"/>
              <w:jc w:val="center"/>
              <w:rPr>
                <w:rFonts w:asciiTheme="majorEastAsia" w:eastAsiaTheme="majorEastAsia" w:hAnsiTheme="majorEastAsia" w:cs="宋体"/>
                <w:color w:val="000000"/>
                <w:kern w:val="0"/>
                <w:szCs w:val="21"/>
              </w:rPr>
            </w:pPr>
            <w:r>
              <w:rPr>
                <w:rFonts w:asciiTheme="majorEastAsia" w:eastAsiaTheme="majorEastAsia" w:hAnsiTheme="majorEastAsia" w:cs="宋体" w:hint="eastAsia"/>
                <w:color w:val="000000"/>
                <w:kern w:val="0"/>
                <w:szCs w:val="21"/>
              </w:rPr>
              <w:t>总价（元，未税）</w:t>
            </w:r>
          </w:p>
        </w:tc>
        <w:tc>
          <w:tcPr>
            <w:tcW w:w="1559" w:type="dxa"/>
            <w:shd w:val="clear" w:color="auto" w:fill="FDE9D9" w:themeFill="accent6" w:themeFillTint="33"/>
          </w:tcPr>
          <w:p w:rsidR="0041741C" w:rsidRPr="00903148" w:rsidRDefault="0041741C" w:rsidP="00841B66">
            <w:pPr>
              <w:widowControl/>
              <w:adjustRightInd w:val="0"/>
              <w:snapToGrid w:val="0"/>
              <w:jc w:val="center"/>
              <w:rPr>
                <w:rFonts w:asciiTheme="majorEastAsia" w:eastAsiaTheme="majorEastAsia" w:hAnsiTheme="majorEastAsia" w:cs="宋体"/>
                <w:color w:val="000000"/>
                <w:kern w:val="0"/>
                <w:szCs w:val="21"/>
              </w:rPr>
            </w:pPr>
          </w:p>
        </w:tc>
        <w:tc>
          <w:tcPr>
            <w:tcW w:w="3644" w:type="dxa"/>
            <w:shd w:val="clear" w:color="000000" w:fill="FFFFFF"/>
            <w:noWrap/>
            <w:vAlign w:val="center"/>
          </w:tcPr>
          <w:p w:rsidR="0041741C" w:rsidRPr="00903148" w:rsidRDefault="0041741C" w:rsidP="00841B66">
            <w:pPr>
              <w:widowControl/>
              <w:adjustRightInd w:val="0"/>
              <w:snapToGrid w:val="0"/>
              <w:jc w:val="center"/>
              <w:rPr>
                <w:rFonts w:asciiTheme="majorEastAsia" w:eastAsiaTheme="majorEastAsia" w:hAnsiTheme="majorEastAsia" w:cs="宋体"/>
                <w:color w:val="000000"/>
                <w:kern w:val="0"/>
                <w:szCs w:val="21"/>
              </w:rPr>
            </w:pPr>
          </w:p>
        </w:tc>
      </w:tr>
    </w:tbl>
    <w:p w:rsidR="00747845" w:rsidRDefault="00C60FD8" w:rsidP="00BE5F01">
      <w:pPr>
        <w:widowControl/>
        <w:snapToGrid w:val="0"/>
        <w:spacing w:line="360" w:lineRule="auto"/>
        <w:jc w:val="left"/>
        <w:rPr>
          <w:b/>
          <w:sz w:val="22"/>
          <w:szCs w:val="24"/>
        </w:rPr>
      </w:pPr>
      <w:r w:rsidRPr="00D506E9">
        <w:rPr>
          <w:rFonts w:hint="eastAsia"/>
          <w:b/>
          <w:sz w:val="22"/>
          <w:szCs w:val="24"/>
        </w:rPr>
        <w:t>备注：</w:t>
      </w:r>
      <w:r w:rsidR="00591BF5">
        <w:rPr>
          <w:rFonts w:hint="eastAsia"/>
          <w:b/>
          <w:sz w:val="22"/>
          <w:szCs w:val="24"/>
        </w:rPr>
        <w:t>本表总价为项目执行全部价格，包含材料费、人工费、运输费、服务费</w:t>
      </w:r>
      <w:r w:rsidRPr="00D506E9">
        <w:rPr>
          <w:rFonts w:hint="eastAsia"/>
          <w:b/>
          <w:sz w:val="22"/>
          <w:szCs w:val="24"/>
        </w:rPr>
        <w:t>等全部费用，议定后招标人不再支付任何其他费用。</w:t>
      </w:r>
    </w:p>
    <w:p w:rsidR="00BE5F01" w:rsidRPr="00D506E9" w:rsidRDefault="00BE5F01" w:rsidP="00BE5F01">
      <w:pPr>
        <w:widowControl/>
        <w:snapToGrid w:val="0"/>
        <w:spacing w:line="360" w:lineRule="auto"/>
        <w:jc w:val="left"/>
        <w:rPr>
          <w:rFonts w:asciiTheme="majorEastAsia" w:eastAsiaTheme="majorEastAsia" w:hAnsiTheme="majorEastAsia"/>
          <w:b/>
          <w:sz w:val="24"/>
          <w:szCs w:val="24"/>
        </w:rPr>
        <w:sectPr w:rsidR="00BE5F01" w:rsidRPr="00D506E9" w:rsidSect="00747845">
          <w:type w:val="nextColumn"/>
          <w:pgSz w:w="16838" w:h="11906" w:orient="landscape"/>
          <w:pgMar w:top="1134" w:right="1134" w:bottom="1134" w:left="1134" w:header="737" w:footer="573" w:gutter="0"/>
          <w:cols w:space="720"/>
          <w:docGrid w:linePitch="312"/>
        </w:sectPr>
      </w:pPr>
    </w:p>
    <w:p w:rsidR="00ED39AA" w:rsidRDefault="0023535E">
      <w:pPr>
        <w:ind w:firstLine="482"/>
        <w:rPr>
          <w:rFonts w:asciiTheme="majorEastAsia" w:eastAsiaTheme="majorEastAsia" w:hAnsiTheme="majorEastAsia"/>
          <w:b/>
          <w:sz w:val="24"/>
          <w:szCs w:val="24"/>
        </w:rPr>
      </w:pPr>
      <w:r>
        <w:rPr>
          <w:rFonts w:asciiTheme="majorEastAsia" w:eastAsiaTheme="majorEastAsia" w:hAnsiTheme="majorEastAsia" w:hint="eastAsia"/>
          <w:b/>
          <w:sz w:val="24"/>
          <w:szCs w:val="24"/>
        </w:rPr>
        <w:lastRenderedPageBreak/>
        <w:t>附件5</w:t>
      </w:r>
      <w:r w:rsidR="00C60FD8">
        <w:rPr>
          <w:rFonts w:asciiTheme="majorEastAsia" w:eastAsiaTheme="majorEastAsia" w:hAnsiTheme="majorEastAsia" w:hint="eastAsia"/>
          <w:b/>
          <w:sz w:val="24"/>
          <w:szCs w:val="24"/>
        </w:rPr>
        <w:t xml:space="preserve">  </w:t>
      </w:r>
      <w:r w:rsidR="00C60FD8">
        <w:rPr>
          <w:rFonts w:asciiTheme="majorEastAsia" w:eastAsiaTheme="majorEastAsia" w:hAnsiTheme="majorEastAsia"/>
          <w:b/>
          <w:sz w:val="24"/>
          <w:szCs w:val="24"/>
        </w:rPr>
        <w:t xml:space="preserve"> </w:t>
      </w:r>
      <w:r w:rsidR="00C60FD8">
        <w:rPr>
          <w:rFonts w:asciiTheme="majorEastAsia" w:eastAsiaTheme="majorEastAsia" w:hAnsiTheme="majorEastAsia" w:hint="eastAsia"/>
          <w:b/>
          <w:sz w:val="24"/>
          <w:szCs w:val="24"/>
        </w:rPr>
        <w:t>投标保证金</w:t>
      </w:r>
      <w:bookmarkEnd w:id="13"/>
      <w:bookmarkEnd w:id="14"/>
      <w:bookmarkEnd w:id="15"/>
      <w:r w:rsidR="00C60FD8">
        <w:rPr>
          <w:rFonts w:asciiTheme="majorEastAsia" w:eastAsiaTheme="majorEastAsia" w:hAnsiTheme="majorEastAsia" w:hint="eastAsia"/>
          <w:b/>
          <w:sz w:val="24"/>
          <w:szCs w:val="24"/>
        </w:rPr>
        <w:t>退还说明</w:t>
      </w:r>
    </w:p>
    <w:p w:rsidR="00ED39AA" w:rsidRDefault="00ED39AA">
      <w:pPr>
        <w:pStyle w:val="1f1"/>
        <w:ind w:firstLine="723"/>
        <w:rPr>
          <w:rFonts w:asciiTheme="majorEastAsia" w:eastAsiaTheme="majorEastAsia" w:hAnsiTheme="majorEastAsia"/>
          <w:b/>
          <w:i/>
          <w:sz w:val="36"/>
        </w:rPr>
      </w:pPr>
    </w:p>
    <w:p w:rsidR="00ED39AA" w:rsidRDefault="00C60FD8">
      <w:pPr>
        <w:pStyle w:val="1f1"/>
        <w:ind w:firstLine="723"/>
        <w:jc w:val="center"/>
        <w:rPr>
          <w:rFonts w:asciiTheme="majorEastAsia" w:eastAsiaTheme="majorEastAsia" w:hAnsiTheme="majorEastAsia"/>
          <w:b/>
          <w:sz w:val="36"/>
        </w:rPr>
      </w:pPr>
      <w:r>
        <w:rPr>
          <w:rFonts w:asciiTheme="majorEastAsia" w:eastAsiaTheme="majorEastAsia" w:hAnsiTheme="majorEastAsia" w:hint="eastAsia"/>
          <w:b/>
          <w:sz w:val="36"/>
        </w:rPr>
        <w:t>投标保证金退还说明</w:t>
      </w:r>
    </w:p>
    <w:p w:rsidR="00ED39AA" w:rsidRDefault="00ED39AA">
      <w:pPr>
        <w:pStyle w:val="1f1"/>
        <w:rPr>
          <w:rFonts w:asciiTheme="majorEastAsia" w:eastAsiaTheme="majorEastAsia" w:hAnsiTheme="majorEastAsia"/>
        </w:rPr>
      </w:pPr>
    </w:p>
    <w:p w:rsidR="00ED39AA" w:rsidRDefault="00C60FD8">
      <w:pPr>
        <w:pStyle w:val="1f1"/>
        <w:ind w:firstLineChars="0" w:firstLine="0"/>
        <w:rPr>
          <w:rFonts w:asciiTheme="majorEastAsia" w:eastAsiaTheme="majorEastAsia" w:hAnsiTheme="majorEastAsia"/>
          <w:b/>
        </w:rPr>
      </w:pPr>
      <w:r>
        <w:rPr>
          <w:rFonts w:asciiTheme="majorEastAsia" w:eastAsiaTheme="majorEastAsia" w:hAnsiTheme="majorEastAsia" w:hint="eastAsia"/>
          <w:b/>
        </w:rPr>
        <w:t xml:space="preserve">重汽（重庆）轻型汽车有限公司： </w:t>
      </w: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我公司参与贵公司组织的“ FV70后驱车型</w:t>
      </w:r>
      <w:r w:rsidR="009D693D">
        <w:rPr>
          <w:rFonts w:asciiTheme="majorEastAsia" w:eastAsiaTheme="majorEastAsia" w:hAnsiTheme="majorEastAsia" w:hint="eastAsia"/>
        </w:rPr>
        <w:t>焊装生产线</w:t>
      </w:r>
      <w:r>
        <w:rPr>
          <w:rFonts w:asciiTheme="majorEastAsia" w:eastAsiaTheme="majorEastAsia" w:hAnsiTheme="majorEastAsia" w:hint="eastAsia"/>
        </w:rPr>
        <w:t>改造项目”投标的有关活动，并缴纳了投标保证金</w:t>
      </w:r>
      <w:r w:rsidR="00F91CFD">
        <w:rPr>
          <w:rFonts w:asciiTheme="majorEastAsia" w:eastAsiaTheme="majorEastAsia" w:hAnsiTheme="majorEastAsia"/>
        </w:rPr>
        <w:t>10</w:t>
      </w:r>
      <w:r>
        <w:rPr>
          <w:rFonts w:asciiTheme="majorEastAsia" w:eastAsiaTheme="majorEastAsia" w:hAnsiTheme="majorEastAsia" w:hint="eastAsia"/>
        </w:rPr>
        <w:t>0</w:t>
      </w:r>
      <w:r w:rsidR="00330E29">
        <w:rPr>
          <w:rFonts w:asciiTheme="majorEastAsia" w:eastAsiaTheme="majorEastAsia" w:hAnsiTheme="majorEastAsia"/>
        </w:rPr>
        <w:t>0</w:t>
      </w:r>
      <w:r>
        <w:rPr>
          <w:rFonts w:asciiTheme="majorEastAsia" w:eastAsiaTheme="majorEastAsia" w:hAnsiTheme="majorEastAsia" w:hint="eastAsia"/>
        </w:rPr>
        <w:t>0元（大写：</w:t>
      </w:r>
      <w:r w:rsidR="00F91CFD">
        <w:rPr>
          <w:rFonts w:asciiTheme="majorEastAsia" w:eastAsiaTheme="majorEastAsia" w:hAnsiTheme="majorEastAsia" w:hint="eastAsia"/>
        </w:rPr>
        <w:t>壹万</w:t>
      </w:r>
      <w:r>
        <w:rPr>
          <w:rFonts w:asciiTheme="majorEastAsia" w:eastAsiaTheme="majorEastAsia" w:hAnsiTheme="majorEastAsia" w:hint="eastAsia"/>
        </w:rPr>
        <w:t xml:space="preserve">元整）。本次投标结束后，请将投标保证金退回我公司以下账号。 </w:t>
      </w:r>
    </w:p>
    <w:p w:rsidR="00ED39AA" w:rsidRPr="00330E29" w:rsidRDefault="00ED39AA">
      <w:pPr>
        <w:pStyle w:val="1f1"/>
        <w:rPr>
          <w:rFonts w:asciiTheme="majorEastAsia" w:eastAsiaTheme="majorEastAsia" w:hAnsiTheme="majorEastAsia"/>
        </w:rPr>
      </w:pPr>
    </w:p>
    <w:p w:rsidR="00ED39AA" w:rsidRDefault="00ED39AA">
      <w:pPr>
        <w:pStyle w:val="1f1"/>
        <w:rPr>
          <w:rFonts w:asciiTheme="majorEastAsia" w:eastAsiaTheme="majorEastAsia" w:hAnsiTheme="majorEastAsia"/>
        </w:rPr>
      </w:pPr>
    </w:p>
    <w:p w:rsidR="00ED39AA" w:rsidRDefault="00ED39AA">
      <w:pPr>
        <w:pStyle w:val="1f1"/>
        <w:rPr>
          <w:rFonts w:asciiTheme="majorEastAsia" w:eastAsiaTheme="majorEastAsia" w:hAnsiTheme="majorEastAsia"/>
        </w:rPr>
      </w:pPr>
    </w:p>
    <w:p w:rsidR="00ED39AA" w:rsidRDefault="00ED39AA">
      <w:pPr>
        <w:pStyle w:val="1f1"/>
        <w:rPr>
          <w:rFonts w:asciiTheme="majorEastAsia" w:eastAsiaTheme="majorEastAsia" w:hAnsiTheme="majorEastAsia"/>
        </w:rPr>
      </w:pP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公司名称：    </w:t>
      </w: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纳税人识别号： </w:t>
      </w: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地址：     </w:t>
      </w:r>
      <w:r>
        <w:rPr>
          <w:rFonts w:asciiTheme="majorEastAsia" w:eastAsiaTheme="majorEastAsia" w:hAnsiTheme="majorEastAsia"/>
        </w:rPr>
        <w:t xml:space="preserve"> </w:t>
      </w: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开户行：    </w:t>
      </w: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银行帐号：    </w:t>
      </w:r>
    </w:p>
    <w:p w:rsidR="00ED39AA" w:rsidRDefault="00C60FD8">
      <w:pPr>
        <w:pStyle w:val="1f1"/>
        <w:rPr>
          <w:rFonts w:asciiTheme="majorEastAsia" w:eastAsiaTheme="majorEastAsia" w:hAnsiTheme="majorEastAsia"/>
        </w:rPr>
      </w:pPr>
      <w:r>
        <w:rPr>
          <w:rFonts w:asciiTheme="majorEastAsia" w:eastAsiaTheme="majorEastAsia" w:hAnsiTheme="majorEastAsia"/>
        </w:rPr>
        <w:t>银行行号：</w:t>
      </w:r>
    </w:p>
    <w:p w:rsidR="00ED39AA" w:rsidRDefault="00ED39AA">
      <w:pPr>
        <w:pStyle w:val="1f1"/>
        <w:rPr>
          <w:rFonts w:asciiTheme="majorEastAsia" w:eastAsiaTheme="majorEastAsia" w:hAnsiTheme="majorEastAsia"/>
        </w:rPr>
      </w:pPr>
    </w:p>
    <w:p w:rsidR="00ED39AA" w:rsidRDefault="00ED39AA">
      <w:pPr>
        <w:pStyle w:val="1f1"/>
        <w:rPr>
          <w:rFonts w:asciiTheme="majorEastAsia" w:eastAsiaTheme="majorEastAsia" w:hAnsiTheme="majorEastAsia"/>
        </w:rPr>
      </w:pP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特此说明！    </w:t>
      </w:r>
    </w:p>
    <w:p w:rsidR="00ED39AA" w:rsidRDefault="00C60FD8">
      <w:pPr>
        <w:pStyle w:val="1f1"/>
        <w:rPr>
          <w:rFonts w:asciiTheme="majorEastAsia" w:eastAsiaTheme="majorEastAsia" w:hAnsiTheme="majorEastAsia"/>
        </w:rPr>
      </w:pPr>
      <w:r>
        <w:rPr>
          <w:rFonts w:asciiTheme="majorEastAsia" w:eastAsiaTheme="majorEastAsia" w:hAnsiTheme="majorEastAsia"/>
        </w:rPr>
        <w:t xml:space="preserve"> </w:t>
      </w:r>
    </w:p>
    <w:p w:rsidR="00ED39AA" w:rsidRDefault="00ED39AA">
      <w:pPr>
        <w:pStyle w:val="1f1"/>
        <w:rPr>
          <w:rFonts w:asciiTheme="majorEastAsia" w:eastAsiaTheme="majorEastAsia" w:hAnsiTheme="majorEastAsia"/>
        </w:rPr>
      </w:pPr>
    </w:p>
    <w:p w:rsidR="00ED39AA" w:rsidRDefault="00ED39AA">
      <w:pPr>
        <w:pStyle w:val="1f1"/>
        <w:rPr>
          <w:rFonts w:asciiTheme="majorEastAsia" w:eastAsiaTheme="majorEastAsia" w:hAnsiTheme="majorEastAsia"/>
        </w:rPr>
      </w:pPr>
    </w:p>
    <w:p w:rsidR="00ED39AA" w:rsidRDefault="00C60FD8">
      <w:pPr>
        <w:pStyle w:val="1f1"/>
        <w:ind w:right="1920"/>
        <w:jc w:val="center"/>
        <w:rPr>
          <w:rFonts w:asciiTheme="majorEastAsia" w:eastAsiaTheme="majorEastAsia" w:hAnsiTheme="majorEastAsia"/>
        </w:rPr>
      </w:pPr>
      <w:r>
        <w:rPr>
          <w:rFonts w:asciiTheme="majorEastAsia" w:eastAsiaTheme="majorEastAsia" w:hAnsiTheme="majorEastAsia" w:hint="eastAsia"/>
        </w:rPr>
        <w:t xml:space="preserve"> </w:t>
      </w:r>
      <w:r>
        <w:rPr>
          <w:rFonts w:asciiTheme="majorEastAsia" w:eastAsiaTheme="majorEastAsia" w:hAnsiTheme="majorEastAsia"/>
        </w:rPr>
        <w:t xml:space="preserve">                                          </w:t>
      </w:r>
      <w:r>
        <w:rPr>
          <w:rFonts w:asciiTheme="majorEastAsia" w:eastAsiaTheme="majorEastAsia" w:hAnsiTheme="majorEastAsia" w:hint="eastAsia"/>
        </w:rPr>
        <w:t>申 请 人：</w:t>
      </w:r>
    </w:p>
    <w:p w:rsidR="00ED39AA" w:rsidRDefault="00ED39AA">
      <w:pPr>
        <w:pStyle w:val="1f1"/>
        <w:ind w:right="1920"/>
        <w:jc w:val="center"/>
        <w:rPr>
          <w:rFonts w:asciiTheme="majorEastAsia" w:eastAsiaTheme="majorEastAsia" w:hAnsiTheme="majorEastAsia"/>
        </w:rPr>
      </w:pPr>
    </w:p>
    <w:p w:rsidR="00ED39AA" w:rsidRDefault="00C60FD8">
      <w:pPr>
        <w:pStyle w:val="1f1"/>
        <w:ind w:right="960"/>
        <w:jc w:val="right"/>
        <w:rPr>
          <w:rFonts w:asciiTheme="majorEastAsia" w:eastAsiaTheme="majorEastAsia" w:hAnsiTheme="majorEastAsia"/>
          <w:b/>
          <w:snapToGrid/>
        </w:rPr>
      </w:pPr>
      <w:r>
        <w:rPr>
          <w:rFonts w:asciiTheme="majorEastAsia" w:eastAsiaTheme="majorEastAsia" w:hAnsiTheme="majorEastAsia"/>
        </w:rPr>
        <w:t xml:space="preserve">   </w:t>
      </w:r>
      <w:r>
        <w:rPr>
          <w:rFonts w:asciiTheme="majorEastAsia" w:eastAsiaTheme="majorEastAsia" w:hAnsiTheme="majorEastAsia" w:hint="eastAsia"/>
        </w:rPr>
        <w:t xml:space="preserve">    年    月    日</w:t>
      </w:r>
    </w:p>
    <w:sectPr w:rsidR="00ED39AA" w:rsidSect="00747845">
      <w:type w:val="nextColumn"/>
      <w:pgSz w:w="11906" w:h="16838"/>
      <w:pgMar w:top="1134" w:right="1134" w:bottom="1134" w:left="1134" w:header="737" w:footer="573" w:gutter="0"/>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5505" w:rsidRDefault="007D5505">
      <w:r>
        <w:separator/>
      </w:r>
    </w:p>
  </w:endnote>
  <w:endnote w:type="continuationSeparator" w:id="0">
    <w:p w:rsidR="007D5505" w:rsidRDefault="007D5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
    <w:altName w:val="等线"/>
    <w:charset w:val="86"/>
    <w:family w:val="auto"/>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0" w:usb1="00000000" w:usb2="00000010" w:usb3="00000000" w:csb0="00040000" w:csb1="00000000"/>
  </w:font>
  <w:font w:name="MingLiU">
    <w:altName w:val="細明體"/>
    <w:panose1 w:val="02010609000101010101"/>
    <w:charset w:val="88"/>
    <w:family w:val="modern"/>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G Times (W1)">
    <w:altName w:val="Times New Roman"/>
    <w:charset w:val="00"/>
    <w:family w:val="roman"/>
    <w:pitch w:val="default"/>
    <w:sig w:usb0="00000000" w:usb1="00000000" w:usb2="00000000" w:usb3="00000000" w:csb0="00000001" w:csb1="00000000"/>
  </w:font>
  <w:font w:name="Batang">
    <w:altName w:val="바탕"/>
    <w:panose1 w:val="02030600000101010101"/>
    <w:charset w:val="81"/>
    <w:family w:val="auto"/>
    <w:pitch w:val="default"/>
    <w:sig w:usb0="00000000" w:usb1="00000000" w:usb2="00000010" w:usb3="00000000" w:csb0="00080000" w:csb1="00000000"/>
  </w:font>
  <w:font w:name="Tms Rmn">
    <w:panose1 w:val="02020603040505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Segoe Print"/>
    <w:charset w:val="00"/>
    <w:family w:val="roman"/>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160F" w:rsidRDefault="00DF160F">
    <w:pPr>
      <w:pStyle w:val="afa"/>
      <w:framePr w:wrap="around" w:vAnchor="text" w:hAnchor="margin" w:xAlign="center" w:y="1"/>
      <w:tabs>
        <w:tab w:val="left" w:pos="1785"/>
      </w:tabs>
      <w:ind w:firstLine="360"/>
      <w:jc w:val="center"/>
      <w:rPr>
        <w:rStyle w:val="affc"/>
      </w:rPr>
    </w:pPr>
    <w:r>
      <w:fldChar w:fldCharType="begin"/>
    </w:r>
    <w:r>
      <w:rPr>
        <w:rStyle w:val="affc"/>
      </w:rPr>
      <w:instrText xml:space="preserve">PAGE  </w:instrText>
    </w:r>
    <w:r>
      <w:fldChar w:fldCharType="separate"/>
    </w:r>
    <w:r w:rsidR="009F1C44">
      <w:rPr>
        <w:rStyle w:val="affc"/>
        <w:noProof/>
      </w:rPr>
      <w:t>13</w:t>
    </w:r>
    <w:r>
      <w:fldChar w:fldCharType="end"/>
    </w:r>
  </w:p>
  <w:p w:rsidR="00DF160F" w:rsidRDefault="00DF16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5505" w:rsidRDefault="007D5505">
      <w:r>
        <w:separator/>
      </w:r>
    </w:p>
  </w:footnote>
  <w:footnote w:type="continuationSeparator" w:id="0">
    <w:p w:rsidR="007D5505" w:rsidRDefault="007D55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160F" w:rsidRDefault="00DF160F">
    <w:pPr>
      <w:pStyle w:val="afc"/>
      <w:pBdr>
        <w:bottom w:val="single" w:sz="6" w:space="0" w:color="auto"/>
      </w:pBdr>
      <w:ind w:firstLine="360"/>
      <w:rPr>
        <w:sz w:val="16"/>
      </w:rPr>
    </w:pPr>
    <w:r>
      <w:rPr>
        <w:rFonts w:hint="eastAsia"/>
      </w:rPr>
      <w:t>重汽（重庆）轻型汽车有限公司</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61C"/>
    <w:multiLevelType w:val="multilevel"/>
    <w:tmpl w:val="05F4061C"/>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146774BC"/>
    <w:multiLevelType w:val="multilevel"/>
    <w:tmpl w:val="146774BC"/>
    <w:lvl w:ilvl="0">
      <w:start w:val="1"/>
      <w:numFmt w:val="decimal"/>
      <w:lvlText w:val="%1."/>
      <w:lvlJc w:val="left"/>
      <w:pPr>
        <w:ind w:left="902" w:hanging="420"/>
      </w:p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2" w15:restartNumberingAfterBreak="0">
    <w:nsid w:val="15FE7154"/>
    <w:multiLevelType w:val="multilevel"/>
    <w:tmpl w:val="0D68A2B2"/>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16DF253D"/>
    <w:multiLevelType w:val="multilevel"/>
    <w:tmpl w:val="16DF253D"/>
    <w:lvl w:ilvl="0">
      <w:start w:val="1"/>
      <w:numFmt w:val="decimal"/>
      <w:lvlText w:val="(%1)"/>
      <w:lvlJc w:val="left"/>
      <w:pPr>
        <w:ind w:left="420" w:hanging="420"/>
      </w:pPr>
      <w:rPr>
        <w:rFonts w:hint="eastAsia"/>
      </w:rPr>
    </w:lvl>
    <w:lvl w:ilvl="1">
      <w:start w:val="1"/>
      <w:numFmt w:val="decimalEnclosedCircle"/>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281657F"/>
    <w:multiLevelType w:val="multilevel"/>
    <w:tmpl w:val="F4DE7FBA"/>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15:restartNumberingAfterBreak="0">
    <w:nsid w:val="2620665E"/>
    <w:multiLevelType w:val="multilevel"/>
    <w:tmpl w:val="E5244BEC"/>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15:restartNumberingAfterBreak="0">
    <w:nsid w:val="29DD452A"/>
    <w:multiLevelType w:val="multilevel"/>
    <w:tmpl w:val="29DD452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C296629"/>
    <w:multiLevelType w:val="multilevel"/>
    <w:tmpl w:val="451EF2F4"/>
    <w:lvl w:ilvl="0">
      <w:start w:val="1"/>
      <w:numFmt w:val="decimal"/>
      <w:lvlText w:val="%1."/>
      <w:lvlJc w:val="left"/>
      <w:pPr>
        <w:ind w:left="900" w:hanging="420"/>
      </w:pPr>
      <w:rPr>
        <w:rFonts w:hint="eastAsia"/>
      </w:rPr>
    </w:lvl>
    <w:lvl w:ilvl="1">
      <w:start w:val="1"/>
      <w:numFmt w:val="decimal"/>
      <w:lvlText w:val="%2."/>
      <w:lvlJc w:val="left"/>
      <w:pPr>
        <w:ind w:left="1202" w:hanging="720"/>
      </w:pPr>
      <w:rPr>
        <w:rFonts w:hint="eastAsia"/>
        <w:b w:val="0"/>
      </w:rPr>
    </w:lvl>
    <w:lvl w:ilvl="2">
      <w:start w:val="1"/>
      <w:numFmt w:val="decimal"/>
      <w:isLgl/>
      <w:lvlText w:val="%1.%2.%3"/>
      <w:lvlJc w:val="left"/>
      <w:pPr>
        <w:ind w:left="1204" w:hanging="720"/>
      </w:pPr>
      <w:rPr>
        <w:rFonts w:asciiTheme="minorEastAsia" w:eastAsiaTheme="minorEastAsia" w:hAnsiTheme="minorEastAsia" w:hint="default"/>
      </w:rPr>
    </w:lvl>
    <w:lvl w:ilvl="3">
      <w:start w:val="1"/>
      <w:numFmt w:val="decimal"/>
      <w:isLgl/>
      <w:lvlText w:val="%1.%2.%3.%4"/>
      <w:lvlJc w:val="left"/>
      <w:pPr>
        <w:ind w:left="1566" w:hanging="1080"/>
      </w:pPr>
      <w:rPr>
        <w:rFonts w:asciiTheme="minorEastAsia" w:eastAsiaTheme="minorEastAsia" w:hAnsiTheme="minorEastAsia" w:hint="default"/>
      </w:rPr>
    </w:lvl>
    <w:lvl w:ilvl="4">
      <w:start w:val="1"/>
      <w:numFmt w:val="decimal"/>
      <w:isLgl/>
      <w:lvlText w:val="%1.%2.%3.%4.%5"/>
      <w:lvlJc w:val="left"/>
      <w:pPr>
        <w:ind w:left="1928" w:hanging="1440"/>
      </w:pPr>
      <w:rPr>
        <w:rFonts w:asciiTheme="minorEastAsia" w:eastAsiaTheme="minorEastAsia" w:hAnsiTheme="minorEastAsia" w:hint="default"/>
      </w:rPr>
    </w:lvl>
    <w:lvl w:ilvl="5">
      <w:start w:val="1"/>
      <w:numFmt w:val="decimal"/>
      <w:isLgl/>
      <w:lvlText w:val="%1.%2.%3.%4.%5.%6"/>
      <w:lvlJc w:val="left"/>
      <w:pPr>
        <w:ind w:left="1930" w:hanging="1440"/>
      </w:pPr>
      <w:rPr>
        <w:rFonts w:asciiTheme="minorEastAsia" w:eastAsiaTheme="minorEastAsia" w:hAnsiTheme="minorEastAsia" w:hint="default"/>
      </w:rPr>
    </w:lvl>
    <w:lvl w:ilvl="6">
      <w:start w:val="1"/>
      <w:numFmt w:val="decimal"/>
      <w:isLgl/>
      <w:lvlText w:val="%1.%2.%3.%4.%5.%6.%7"/>
      <w:lvlJc w:val="left"/>
      <w:pPr>
        <w:ind w:left="2292" w:hanging="1800"/>
      </w:pPr>
      <w:rPr>
        <w:rFonts w:asciiTheme="minorEastAsia" w:eastAsiaTheme="minorEastAsia" w:hAnsiTheme="minorEastAsia" w:hint="default"/>
      </w:rPr>
    </w:lvl>
    <w:lvl w:ilvl="7">
      <w:start w:val="1"/>
      <w:numFmt w:val="decimal"/>
      <w:isLgl/>
      <w:lvlText w:val="%1.%2.%3.%4.%5.%6.%7.%8"/>
      <w:lvlJc w:val="left"/>
      <w:pPr>
        <w:ind w:left="2654" w:hanging="2160"/>
      </w:pPr>
      <w:rPr>
        <w:rFonts w:asciiTheme="minorEastAsia" w:eastAsiaTheme="minorEastAsia" w:hAnsiTheme="minorEastAsia" w:hint="default"/>
      </w:rPr>
    </w:lvl>
    <w:lvl w:ilvl="8">
      <w:start w:val="1"/>
      <w:numFmt w:val="decimal"/>
      <w:isLgl/>
      <w:lvlText w:val="%1.%2.%3.%4.%5.%6.%7.%8.%9"/>
      <w:lvlJc w:val="left"/>
      <w:pPr>
        <w:ind w:left="2656" w:hanging="2160"/>
      </w:pPr>
      <w:rPr>
        <w:rFonts w:asciiTheme="minorEastAsia" w:eastAsiaTheme="minorEastAsia" w:hAnsiTheme="minorEastAsia" w:hint="default"/>
      </w:rPr>
    </w:lvl>
  </w:abstractNum>
  <w:abstractNum w:abstractNumId="8" w15:restartNumberingAfterBreak="0">
    <w:nsid w:val="327A30AD"/>
    <w:multiLevelType w:val="multilevel"/>
    <w:tmpl w:val="327A30AD"/>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36C7309A"/>
    <w:multiLevelType w:val="multilevel"/>
    <w:tmpl w:val="36C7309A"/>
    <w:lvl w:ilvl="0">
      <w:start w:val="1"/>
      <w:numFmt w:val="decimal"/>
      <w:lvlText w:val="%1."/>
      <w:lvlJc w:val="left"/>
      <w:pPr>
        <w:ind w:left="420" w:hanging="420"/>
      </w:pPr>
      <w:rPr>
        <w:rFonts w:hint="eastAsia"/>
      </w:rPr>
    </w:lvl>
    <w:lvl w:ilvl="1">
      <w:start w:val="1"/>
      <w:numFmt w:val="decimalEnclosedCircle"/>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8A19F6"/>
    <w:multiLevelType w:val="multilevel"/>
    <w:tmpl w:val="398A19F6"/>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15:restartNumberingAfterBreak="0">
    <w:nsid w:val="3E2A1005"/>
    <w:multiLevelType w:val="multilevel"/>
    <w:tmpl w:val="3E2A1005"/>
    <w:lvl w:ilvl="0">
      <w:start w:val="1"/>
      <w:numFmt w:val="decimal"/>
      <w:lvlText w:val="%1."/>
      <w:lvlJc w:val="left"/>
      <w:pPr>
        <w:ind w:left="900" w:hanging="420"/>
      </w:pPr>
      <w:rPr>
        <w:rFonts w:hint="eastAsia"/>
      </w:rPr>
    </w:lvl>
    <w:lvl w:ilvl="1">
      <w:start w:val="1"/>
      <w:numFmt w:val="decimal"/>
      <w:isLgl/>
      <w:lvlText w:val="%1.%2"/>
      <w:lvlJc w:val="left"/>
      <w:pPr>
        <w:ind w:left="1202" w:hanging="720"/>
      </w:pPr>
      <w:rPr>
        <w:rFonts w:asciiTheme="minorEastAsia" w:eastAsiaTheme="minorEastAsia" w:hAnsiTheme="minorEastAsia" w:hint="default"/>
      </w:rPr>
    </w:lvl>
    <w:lvl w:ilvl="2">
      <w:start w:val="1"/>
      <w:numFmt w:val="decimal"/>
      <w:isLgl/>
      <w:lvlText w:val="%1.%2.%3"/>
      <w:lvlJc w:val="left"/>
      <w:pPr>
        <w:ind w:left="1204" w:hanging="720"/>
      </w:pPr>
      <w:rPr>
        <w:rFonts w:asciiTheme="minorEastAsia" w:eastAsiaTheme="minorEastAsia" w:hAnsiTheme="minorEastAsia" w:hint="default"/>
      </w:rPr>
    </w:lvl>
    <w:lvl w:ilvl="3">
      <w:start w:val="1"/>
      <w:numFmt w:val="decimal"/>
      <w:isLgl/>
      <w:lvlText w:val="%1.%2.%3.%4"/>
      <w:lvlJc w:val="left"/>
      <w:pPr>
        <w:ind w:left="1566" w:hanging="1080"/>
      </w:pPr>
      <w:rPr>
        <w:rFonts w:asciiTheme="minorEastAsia" w:eastAsiaTheme="minorEastAsia" w:hAnsiTheme="minorEastAsia" w:hint="default"/>
      </w:rPr>
    </w:lvl>
    <w:lvl w:ilvl="4">
      <w:start w:val="1"/>
      <w:numFmt w:val="decimal"/>
      <w:isLgl/>
      <w:lvlText w:val="%1.%2.%3.%4.%5"/>
      <w:lvlJc w:val="left"/>
      <w:pPr>
        <w:ind w:left="1928" w:hanging="1440"/>
      </w:pPr>
      <w:rPr>
        <w:rFonts w:asciiTheme="minorEastAsia" w:eastAsiaTheme="minorEastAsia" w:hAnsiTheme="minorEastAsia" w:hint="default"/>
      </w:rPr>
    </w:lvl>
    <w:lvl w:ilvl="5">
      <w:start w:val="1"/>
      <w:numFmt w:val="decimal"/>
      <w:isLgl/>
      <w:lvlText w:val="%1.%2.%3.%4.%5.%6"/>
      <w:lvlJc w:val="left"/>
      <w:pPr>
        <w:ind w:left="1930" w:hanging="1440"/>
      </w:pPr>
      <w:rPr>
        <w:rFonts w:asciiTheme="minorEastAsia" w:eastAsiaTheme="minorEastAsia" w:hAnsiTheme="minorEastAsia" w:hint="default"/>
      </w:rPr>
    </w:lvl>
    <w:lvl w:ilvl="6">
      <w:start w:val="1"/>
      <w:numFmt w:val="decimal"/>
      <w:isLgl/>
      <w:lvlText w:val="%1.%2.%3.%4.%5.%6.%7"/>
      <w:lvlJc w:val="left"/>
      <w:pPr>
        <w:ind w:left="2292" w:hanging="1800"/>
      </w:pPr>
      <w:rPr>
        <w:rFonts w:asciiTheme="minorEastAsia" w:eastAsiaTheme="minorEastAsia" w:hAnsiTheme="minorEastAsia" w:hint="default"/>
      </w:rPr>
    </w:lvl>
    <w:lvl w:ilvl="7">
      <w:start w:val="1"/>
      <w:numFmt w:val="decimal"/>
      <w:isLgl/>
      <w:lvlText w:val="%1.%2.%3.%4.%5.%6.%7.%8"/>
      <w:lvlJc w:val="left"/>
      <w:pPr>
        <w:ind w:left="2654" w:hanging="2160"/>
      </w:pPr>
      <w:rPr>
        <w:rFonts w:asciiTheme="minorEastAsia" w:eastAsiaTheme="minorEastAsia" w:hAnsiTheme="minorEastAsia" w:hint="default"/>
      </w:rPr>
    </w:lvl>
    <w:lvl w:ilvl="8">
      <w:start w:val="1"/>
      <w:numFmt w:val="decimal"/>
      <w:isLgl/>
      <w:lvlText w:val="%1.%2.%3.%4.%5.%6.%7.%8.%9"/>
      <w:lvlJc w:val="left"/>
      <w:pPr>
        <w:ind w:left="2656" w:hanging="2160"/>
      </w:pPr>
      <w:rPr>
        <w:rFonts w:asciiTheme="minorEastAsia" w:eastAsiaTheme="minorEastAsia" w:hAnsiTheme="minorEastAsia" w:hint="default"/>
      </w:rPr>
    </w:lvl>
  </w:abstractNum>
  <w:abstractNum w:abstractNumId="12" w15:restartNumberingAfterBreak="0">
    <w:nsid w:val="417E3DBA"/>
    <w:multiLevelType w:val="multilevel"/>
    <w:tmpl w:val="417E3DBA"/>
    <w:lvl w:ilvl="0">
      <w:start w:val="1"/>
      <w:numFmt w:val="decimal"/>
      <w:lvlText w:val="%1."/>
      <w:lvlJc w:val="left"/>
      <w:pPr>
        <w:ind w:left="902" w:hanging="420"/>
      </w:pPr>
      <w:rPr>
        <w:rFonts w:hint="eastAsia"/>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3" w15:restartNumberingAfterBreak="0">
    <w:nsid w:val="42AB5700"/>
    <w:multiLevelType w:val="multilevel"/>
    <w:tmpl w:val="42AB570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4" w15:restartNumberingAfterBreak="0">
    <w:nsid w:val="45906D97"/>
    <w:multiLevelType w:val="multilevel"/>
    <w:tmpl w:val="45906D97"/>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5" w15:restartNumberingAfterBreak="0">
    <w:nsid w:val="4ACA5F15"/>
    <w:multiLevelType w:val="multilevel"/>
    <w:tmpl w:val="FD042CE2"/>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4C290BC9"/>
    <w:multiLevelType w:val="hybridMultilevel"/>
    <w:tmpl w:val="AF32AE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870755"/>
    <w:multiLevelType w:val="multilevel"/>
    <w:tmpl w:val="4D870755"/>
    <w:lvl w:ilvl="0">
      <w:start w:val="1"/>
      <w:numFmt w:val="decimal"/>
      <w:lvlText w:val="(%1)"/>
      <w:lvlJc w:val="left"/>
      <w:pPr>
        <w:ind w:left="902" w:hanging="420"/>
      </w:pPr>
      <w:rPr>
        <w:rFonts w:hint="eastAsia"/>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8" w15:restartNumberingAfterBreak="0">
    <w:nsid w:val="50D25046"/>
    <w:multiLevelType w:val="hybridMultilevel"/>
    <w:tmpl w:val="8A2076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9513A74"/>
    <w:multiLevelType w:val="multilevel"/>
    <w:tmpl w:val="59513A74"/>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CAB6716"/>
    <w:multiLevelType w:val="multilevel"/>
    <w:tmpl w:val="1194B0A8"/>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1" w15:restartNumberingAfterBreak="0">
    <w:nsid w:val="6B7E20A1"/>
    <w:multiLevelType w:val="multilevel"/>
    <w:tmpl w:val="FB0CA6AC"/>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2" w15:restartNumberingAfterBreak="0">
    <w:nsid w:val="6DB03720"/>
    <w:multiLevelType w:val="hybridMultilevel"/>
    <w:tmpl w:val="F1806E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10C2F20"/>
    <w:multiLevelType w:val="hybridMultilevel"/>
    <w:tmpl w:val="193A3B80"/>
    <w:lvl w:ilvl="0" w:tplc="F14C8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5520D25"/>
    <w:multiLevelType w:val="multilevel"/>
    <w:tmpl w:val="75520D25"/>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5" w15:restartNumberingAfterBreak="0">
    <w:nsid w:val="7623664E"/>
    <w:multiLevelType w:val="multilevel"/>
    <w:tmpl w:val="7623664E"/>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7315800"/>
    <w:multiLevelType w:val="multilevel"/>
    <w:tmpl w:val="77315800"/>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CF50DD6"/>
    <w:multiLevelType w:val="multilevel"/>
    <w:tmpl w:val="7CF50DD6"/>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10"/>
  </w:num>
  <w:num w:numId="2">
    <w:abstractNumId w:val="24"/>
  </w:num>
  <w:num w:numId="3">
    <w:abstractNumId w:val="27"/>
  </w:num>
  <w:num w:numId="4">
    <w:abstractNumId w:val="11"/>
  </w:num>
  <w:num w:numId="5">
    <w:abstractNumId w:val="8"/>
  </w:num>
  <w:num w:numId="6">
    <w:abstractNumId w:val="7"/>
  </w:num>
  <w:num w:numId="7">
    <w:abstractNumId w:val="1"/>
  </w:num>
  <w:num w:numId="8">
    <w:abstractNumId w:val="19"/>
  </w:num>
  <w:num w:numId="9">
    <w:abstractNumId w:val="26"/>
  </w:num>
  <w:num w:numId="10">
    <w:abstractNumId w:val="14"/>
  </w:num>
  <w:num w:numId="11">
    <w:abstractNumId w:val="0"/>
  </w:num>
  <w:num w:numId="12">
    <w:abstractNumId w:val="13"/>
  </w:num>
  <w:num w:numId="13">
    <w:abstractNumId w:val="6"/>
  </w:num>
  <w:num w:numId="14">
    <w:abstractNumId w:val="9"/>
  </w:num>
  <w:num w:numId="15">
    <w:abstractNumId w:val="3"/>
  </w:num>
  <w:num w:numId="16">
    <w:abstractNumId w:val="25"/>
  </w:num>
  <w:num w:numId="17">
    <w:abstractNumId w:val="12"/>
  </w:num>
  <w:num w:numId="18">
    <w:abstractNumId w:val="17"/>
  </w:num>
  <w:num w:numId="19">
    <w:abstractNumId w:val="5"/>
  </w:num>
  <w:num w:numId="20">
    <w:abstractNumId w:val="4"/>
  </w:num>
  <w:num w:numId="21">
    <w:abstractNumId w:val="21"/>
  </w:num>
  <w:num w:numId="22">
    <w:abstractNumId w:val="20"/>
  </w:num>
  <w:num w:numId="23">
    <w:abstractNumId w:val="15"/>
  </w:num>
  <w:num w:numId="24">
    <w:abstractNumId w:val="2"/>
  </w:num>
  <w:num w:numId="25">
    <w:abstractNumId w:val="23"/>
  </w:num>
  <w:num w:numId="26">
    <w:abstractNumId w:val="16"/>
  </w:num>
  <w:num w:numId="27">
    <w:abstractNumId w:val="18"/>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56"/>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NhYmM5YTljOTRlZTk3ZmFmNWUyODJhYWQ3OWU2M2UifQ=="/>
  </w:docVars>
  <w:rsids>
    <w:rsidRoot w:val="00172A27"/>
    <w:rsid w:val="0000183C"/>
    <w:rsid w:val="000034D1"/>
    <w:rsid w:val="000035EA"/>
    <w:rsid w:val="000051AC"/>
    <w:rsid w:val="000057B7"/>
    <w:rsid w:val="00005EF2"/>
    <w:rsid w:val="00006E7C"/>
    <w:rsid w:val="0001216B"/>
    <w:rsid w:val="00012DD9"/>
    <w:rsid w:val="0001356E"/>
    <w:rsid w:val="000154DC"/>
    <w:rsid w:val="00016105"/>
    <w:rsid w:val="00016375"/>
    <w:rsid w:val="00016EBC"/>
    <w:rsid w:val="000208C0"/>
    <w:rsid w:val="00020D9D"/>
    <w:rsid w:val="000221BA"/>
    <w:rsid w:val="000229A8"/>
    <w:rsid w:val="00022C4A"/>
    <w:rsid w:val="00023AF8"/>
    <w:rsid w:val="00024807"/>
    <w:rsid w:val="00024C03"/>
    <w:rsid w:val="0002506A"/>
    <w:rsid w:val="00026E24"/>
    <w:rsid w:val="000300AB"/>
    <w:rsid w:val="00030E46"/>
    <w:rsid w:val="00031697"/>
    <w:rsid w:val="0003328B"/>
    <w:rsid w:val="00033873"/>
    <w:rsid w:val="00034C6D"/>
    <w:rsid w:val="00037FCD"/>
    <w:rsid w:val="000400D6"/>
    <w:rsid w:val="00040F60"/>
    <w:rsid w:val="00041C94"/>
    <w:rsid w:val="00044CB4"/>
    <w:rsid w:val="000473F7"/>
    <w:rsid w:val="000506BD"/>
    <w:rsid w:val="000508B3"/>
    <w:rsid w:val="000518BB"/>
    <w:rsid w:val="00052BAB"/>
    <w:rsid w:val="00052FFD"/>
    <w:rsid w:val="00054F55"/>
    <w:rsid w:val="00056C4B"/>
    <w:rsid w:val="00061356"/>
    <w:rsid w:val="0006371E"/>
    <w:rsid w:val="00064255"/>
    <w:rsid w:val="0006582E"/>
    <w:rsid w:val="000709BD"/>
    <w:rsid w:val="00071413"/>
    <w:rsid w:val="000719F0"/>
    <w:rsid w:val="00074606"/>
    <w:rsid w:val="00074F21"/>
    <w:rsid w:val="00076878"/>
    <w:rsid w:val="00076B92"/>
    <w:rsid w:val="00080790"/>
    <w:rsid w:val="000810CD"/>
    <w:rsid w:val="00081348"/>
    <w:rsid w:val="000813EA"/>
    <w:rsid w:val="00081EEF"/>
    <w:rsid w:val="0008416F"/>
    <w:rsid w:val="000855A4"/>
    <w:rsid w:val="00085731"/>
    <w:rsid w:val="00086335"/>
    <w:rsid w:val="0008717F"/>
    <w:rsid w:val="00090E18"/>
    <w:rsid w:val="00090EEF"/>
    <w:rsid w:val="00090FE6"/>
    <w:rsid w:val="0009439B"/>
    <w:rsid w:val="000956AD"/>
    <w:rsid w:val="000A0AD7"/>
    <w:rsid w:val="000A2AE6"/>
    <w:rsid w:val="000A2DB9"/>
    <w:rsid w:val="000A3E5C"/>
    <w:rsid w:val="000A7434"/>
    <w:rsid w:val="000A7B57"/>
    <w:rsid w:val="000B0B7C"/>
    <w:rsid w:val="000B2DE5"/>
    <w:rsid w:val="000B4F69"/>
    <w:rsid w:val="000B55C9"/>
    <w:rsid w:val="000D0CD1"/>
    <w:rsid w:val="000D1A07"/>
    <w:rsid w:val="000D2025"/>
    <w:rsid w:val="000D4041"/>
    <w:rsid w:val="000D4B6A"/>
    <w:rsid w:val="000D4D7E"/>
    <w:rsid w:val="000D516A"/>
    <w:rsid w:val="000D5B76"/>
    <w:rsid w:val="000E0745"/>
    <w:rsid w:val="000E2E8D"/>
    <w:rsid w:val="000E36C0"/>
    <w:rsid w:val="000E41D9"/>
    <w:rsid w:val="000E4609"/>
    <w:rsid w:val="000E511C"/>
    <w:rsid w:val="000E5161"/>
    <w:rsid w:val="000E6470"/>
    <w:rsid w:val="000E793B"/>
    <w:rsid w:val="000F0B85"/>
    <w:rsid w:val="000F142F"/>
    <w:rsid w:val="000F1F00"/>
    <w:rsid w:val="000F2444"/>
    <w:rsid w:val="000F24FD"/>
    <w:rsid w:val="000F2CA9"/>
    <w:rsid w:val="000F39B7"/>
    <w:rsid w:val="000F39CC"/>
    <w:rsid w:val="000F4892"/>
    <w:rsid w:val="000F6612"/>
    <w:rsid w:val="000F6BB5"/>
    <w:rsid w:val="000F722B"/>
    <w:rsid w:val="001009E0"/>
    <w:rsid w:val="00101369"/>
    <w:rsid w:val="00103A1D"/>
    <w:rsid w:val="001041F0"/>
    <w:rsid w:val="00105EBB"/>
    <w:rsid w:val="0010751C"/>
    <w:rsid w:val="001075AC"/>
    <w:rsid w:val="00107E3B"/>
    <w:rsid w:val="001114FF"/>
    <w:rsid w:val="00111C06"/>
    <w:rsid w:val="0011258E"/>
    <w:rsid w:val="001141C7"/>
    <w:rsid w:val="00114BBB"/>
    <w:rsid w:val="0011501D"/>
    <w:rsid w:val="001178E9"/>
    <w:rsid w:val="00120AA5"/>
    <w:rsid w:val="001211E6"/>
    <w:rsid w:val="00121397"/>
    <w:rsid w:val="001217E0"/>
    <w:rsid w:val="00121F17"/>
    <w:rsid w:val="001222B8"/>
    <w:rsid w:val="001231A7"/>
    <w:rsid w:val="00124177"/>
    <w:rsid w:val="00124D44"/>
    <w:rsid w:val="00127BD4"/>
    <w:rsid w:val="0013029A"/>
    <w:rsid w:val="00131D9A"/>
    <w:rsid w:val="00133BEC"/>
    <w:rsid w:val="001341AB"/>
    <w:rsid w:val="00134C4E"/>
    <w:rsid w:val="0013763B"/>
    <w:rsid w:val="00137FE1"/>
    <w:rsid w:val="00140F66"/>
    <w:rsid w:val="0014272A"/>
    <w:rsid w:val="001439A4"/>
    <w:rsid w:val="00144987"/>
    <w:rsid w:val="0014520D"/>
    <w:rsid w:val="0014669E"/>
    <w:rsid w:val="00147CD9"/>
    <w:rsid w:val="00154B2B"/>
    <w:rsid w:val="00155123"/>
    <w:rsid w:val="00157E21"/>
    <w:rsid w:val="0016528E"/>
    <w:rsid w:val="00170873"/>
    <w:rsid w:val="0017217F"/>
    <w:rsid w:val="00172A27"/>
    <w:rsid w:val="00172F05"/>
    <w:rsid w:val="0017342A"/>
    <w:rsid w:val="00173865"/>
    <w:rsid w:val="001738BE"/>
    <w:rsid w:val="001744A8"/>
    <w:rsid w:val="00174A12"/>
    <w:rsid w:val="00174E52"/>
    <w:rsid w:val="0017511C"/>
    <w:rsid w:val="00175CC4"/>
    <w:rsid w:val="00176DD3"/>
    <w:rsid w:val="0017790F"/>
    <w:rsid w:val="00180708"/>
    <w:rsid w:val="00183225"/>
    <w:rsid w:val="00185FA0"/>
    <w:rsid w:val="001871ED"/>
    <w:rsid w:val="001876B0"/>
    <w:rsid w:val="00193C83"/>
    <w:rsid w:val="00194697"/>
    <w:rsid w:val="0019620A"/>
    <w:rsid w:val="001962F4"/>
    <w:rsid w:val="00197BC5"/>
    <w:rsid w:val="00197FC6"/>
    <w:rsid w:val="001A01C2"/>
    <w:rsid w:val="001A0A5C"/>
    <w:rsid w:val="001A1078"/>
    <w:rsid w:val="001A1FC4"/>
    <w:rsid w:val="001A3453"/>
    <w:rsid w:val="001A382C"/>
    <w:rsid w:val="001A4258"/>
    <w:rsid w:val="001A514B"/>
    <w:rsid w:val="001A5A78"/>
    <w:rsid w:val="001A6A83"/>
    <w:rsid w:val="001A6D0F"/>
    <w:rsid w:val="001A71ED"/>
    <w:rsid w:val="001A776E"/>
    <w:rsid w:val="001B020A"/>
    <w:rsid w:val="001B0810"/>
    <w:rsid w:val="001B2C24"/>
    <w:rsid w:val="001B37BA"/>
    <w:rsid w:val="001B3CF4"/>
    <w:rsid w:val="001B469B"/>
    <w:rsid w:val="001B5339"/>
    <w:rsid w:val="001C0478"/>
    <w:rsid w:val="001C1AF1"/>
    <w:rsid w:val="001C23F2"/>
    <w:rsid w:val="001C2D80"/>
    <w:rsid w:val="001C37EB"/>
    <w:rsid w:val="001C3C7E"/>
    <w:rsid w:val="001C4A93"/>
    <w:rsid w:val="001C7654"/>
    <w:rsid w:val="001D02D4"/>
    <w:rsid w:val="001D06E0"/>
    <w:rsid w:val="001D0EEF"/>
    <w:rsid w:val="001D1CCB"/>
    <w:rsid w:val="001D35B3"/>
    <w:rsid w:val="001D3EB8"/>
    <w:rsid w:val="001D6245"/>
    <w:rsid w:val="001D719D"/>
    <w:rsid w:val="001E0118"/>
    <w:rsid w:val="001E0FE8"/>
    <w:rsid w:val="001E22B6"/>
    <w:rsid w:val="001E2B36"/>
    <w:rsid w:val="001E43E9"/>
    <w:rsid w:val="001E5110"/>
    <w:rsid w:val="001E64F1"/>
    <w:rsid w:val="001E7757"/>
    <w:rsid w:val="001E79E2"/>
    <w:rsid w:val="001E7CE9"/>
    <w:rsid w:val="001F1949"/>
    <w:rsid w:val="001F1EF8"/>
    <w:rsid w:val="001F3DB4"/>
    <w:rsid w:val="001F4637"/>
    <w:rsid w:val="001F56A5"/>
    <w:rsid w:val="001F6038"/>
    <w:rsid w:val="001F767C"/>
    <w:rsid w:val="001F780E"/>
    <w:rsid w:val="001F7A8B"/>
    <w:rsid w:val="00200474"/>
    <w:rsid w:val="00204094"/>
    <w:rsid w:val="002056DC"/>
    <w:rsid w:val="00205FBA"/>
    <w:rsid w:val="00206209"/>
    <w:rsid w:val="00206845"/>
    <w:rsid w:val="00207BA9"/>
    <w:rsid w:val="00207C4C"/>
    <w:rsid w:val="00212288"/>
    <w:rsid w:val="002126A3"/>
    <w:rsid w:val="00215A7F"/>
    <w:rsid w:val="00215FE2"/>
    <w:rsid w:val="00216F63"/>
    <w:rsid w:val="00220C11"/>
    <w:rsid w:val="00221300"/>
    <w:rsid w:val="00221D58"/>
    <w:rsid w:val="00222929"/>
    <w:rsid w:val="00223427"/>
    <w:rsid w:val="00225284"/>
    <w:rsid w:val="002253AD"/>
    <w:rsid w:val="002257DF"/>
    <w:rsid w:val="00226053"/>
    <w:rsid w:val="00226302"/>
    <w:rsid w:val="00226BA1"/>
    <w:rsid w:val="002273AE"/>
    <w:rsid w:val="002307D0"/>
    <w:rsid w:val="00230F26"/>
    <w:rsid w:val="00233392"/>
    <w:rsid w:val="0023535E"/>
    <w:rsid w:val="00236155"/>
    <w:rsid w:val="002373F7"/>
    <w:rsid w:val="00240826"/>
    <w:rsid w:val="00240C91"/>
    <w:rsid w:val="002420A4"/>
    <w:rsid w:val="00244D60"/>
    <w:rsid w:val="0025035D"/>
    <w:rsid w:val="0025114F"/>
    <w:rsid w:val="00253A72"/>
    <w:rsid w:val="00254DCB"/>
    <w:rsid w:val="002556BE"/>
    <w:rsid w:val="00257753"/>
    <w:rsid w:val="00260850"/>
    <w:rsid w:val="00260B68"/>
    <w:rsid w:val="002610B2"/>
    <w:rsid w:val="00262747"/>
    <w:rsid w:val="002629AD"/>
    <w:rsid w:val="00262F57"/>
    <w:rsid w:val="0026364D"/>
    <w:rsid w:val="0026538D"/>
    <w:rsid w:val="00266D11"/>
    <w:rsid w:val="002701A6"/>
    <w:rsid w:val="00270935"/>
    <w:rsid w:val="00273669"/>
    <w:rsid w:val="0027397B"/>
    <w:rsid w:val="002742F4"/>
    <w:rsid w:val="002765F0"/>
    <w:rsid w:val="00280578"/>
    <w:rsid w:val="00280D1A"/>
    <w:rsid w:val="0028178C"/>
    <w:rsid w:val="00281B3E"/>
    <w:rsid w:val="0028405F"/>
    <w:rsid w:val="002844AC"/>
    <w:rsid w:val="00284EFF"/>
    <w:rsid w:val="002854BD"/>
    <w:rsid w:val="00285B17"/>
    <w:rsid w:val="00285F28"/>
    <w:rsid w:val="0028791A"/>
    <w:rsid w:val="00287961"/>
    <w:rsid w:val="00287E7D"/>
    <w:rsid w:val="002901F0"/>
    <w:rsid w:val="00291C5E"/>
    <w:rsid w:val="00293D1A"/>
    <w:rsid w:val="002940F2"/>
    <w:rsid w:val="00294513"/>
    <w:rsid w:val="0029713B"/>
    <w:rsid w:val="002A1089"/>
    <w:rsid w:val="002A2A13"/>
    <w:rsid w:val="002A499F"/>
    <w:rsid w:val="002A580F"/>
    <w:rsid w:val="002A7A04"/>
    <w:rsid w:val="002A7D01"/>
    <w:rsid w:val="002A7D64"/>
    <w:rsid w:val="002B0589"/>
    <w:rsid w:val="002B0603"/>
    <w:rsid w:val="002B0848"/>
    <w:rsid w:val="002B3414"/>
    <w:rsid w:val="002B54AE"/>
    <w:rsid w:val="002B6D24"/>
    <w:rsid w:val="002B6E0F"/>
    <w:rsid w:val="002B7724"/>
    <w:rsid w:val="002C05DB"/>
    <w:rsid w:val="002C14BF"/>
    <w:rsid w:val="002C1583"/>
    <w:rsid w:val="002C1A8C"/>
    <w:rsid w:val="002C27CC"/>
    <w:rsid w:val="002C2DB1"/>
    <w:rsid w:val="002C4908"/>
    <w:rsid w:val="002C6753"/>
    <w:rsid w:val="002C7DBE"/>
    <w:rsid w:val="002D16E1"/>
    <w:rsid w:val="002D1A3B"/>
    <w:rsid w:val="002D24CF"/>
    <w:rsid w:val="002D5046"/>
    <w:rsid w:val="002D6DD2"/>
    <w:rsid w:val="002D7971"/>
    <w:rsid w:val="002E0178"/>
    <w:rsid w:val="002E02E6"/>
    <w:rsid w:val="002E0348"/>
    <w:rsid w:val="002E140F"/>
    <w:rsid w:val="002E365E"/>
    <w:rsid w:val="002E48C7"/>
    <w:rsid w:val="002E4BCE"/>
    <w:rsid w:val="002E7019"/>
    <w:rsid w:val="002F1905"/>
    <w:rsid w:val="002F3CC6"/>
    <w:rsid w:val="002F4F2E"/>
    <w:rsid w:val="002F7DBB"/>
    <w:rsid w:val="003004BA"/>
    <w:rsid w:val="00302015"/>
    <w:rsid w:val="00302335"/>
    <w:rsid w:val="00302614"/>
    <w:rsid w:val="00303641"/>
    <w:rsid w:val="00306283"/>
    <w:rsid w:val="00306E3D"/>
    <w:rsid w:val="00310532"/>
    <w:rsid w:val="00311044"/>
    <w:rsid w:val="003112D9"/>
    <w:rsid w:val="0031445C"/>
    <w:rsid w:val="003147C5"/>
    <w:rsid w:val="00314AD0"/>
    <w:rsid w:val="00316504"/>
    <w:rsid w:val="00317723"/>
    <w:rsid w:val="00317E9C"/>
    <w:rsid w:val="00317EEA"/>
    <w:rsid w:val="003224D2"/>
    <w:rsid w:val="00322F94"/>
    <w:rsid w:val="0032565B"/>
    <w:rsid w:val="00327187"/>
    <w:rsid w:val="003303FF"/>
    <w:rsid w:val="00330E29"/>
    <w:rsid w:val="003314C7"/>
    <w:rsid w:val="00333652"/>
    <w:rsid w:val="00335FB7"/>
    <w:rsid w:val="0034003A"/>
    <w:rsid w:val="00340370"/>
    <w:rsid w:val="00340AC2"/>
    <w:rsid w:val="00341B8B"/>
    <w:rsid w:val="00342361"/>
    <w:rsid w:val="003430C6"/>
    <w:rsid w:val="00343DD7"/>
    <w:rsid w:val="00343FE7"/>
    <w:rsid w:val="00344082"/>
    <w:rsid w:val="00344FF9"/>
    <w:rsid w:val="00345A38"/>
    <w:rsid w:val="003460FA"/>
    <w:rsid w:val="003469AD"/>
    <w:rsid w:val="003479BD"/>
    <w:rsid w:val="00347F92"/>
    <w:rsid w:val="0035334C"/>
    <w:rsid w:val="00355A7C"/>
    <w:rsid w:val="00357548"/>
    <w:rsid w:val="003619C5"/>
    <w:rsid w:val="00363122"/>
    <w:rsid w:val="003659FE"/>
    <w:rsid w:val="00367455"/>
    <w:rsid w:val="00372AE8"/>
    <w:rsid w:val="00372C72"/>
    <w:rsid w:val="003778D8"/>
    <w:rsid w:val="003800EE"/>
    <w:rsid w:val="003810C2"/>
    <w:rsid w:val="0038339D"/>
    <w:rsid w:val="003845C4"/>
    <w:rsid w:val="00384B94"/>
    <w:rsid w:val="0038583D"/>
    <w:rsid w:val="00385E69"/>
    <w:rsid w:val="00386767"/>
    <w:rsid w:val="00387488"/>
    <w:rsid w:val="003875BA"/>
    <w:rsid w:val="0038788C"/>
    <w:rsid w:val="0039370F"/>
    <w:rsid w:val="00393FCE"/>
    <w:rsid w:val="003946A1"/>
    <w:rsid w:val="00394AAD"/>
    <w:rsid w:val="00396025"/>
    <w:rsid w:val="0039605B"/>
    <w:rsid w:val="003A0F9F"/>
    <w:rsid w:val="003A15C2"/>
    <w:rsid w:val="003A304A"/>
    <w:rsid w:val="003A3D36"/>
    <w:rsid w:val="003A46FF"/>
    <w:rsid w:val="003A49B8"/>
    <w:rsid w:val="003A4E10"/>
    <w:rsid w:val="003A5BE8"/>
    <w:rsid w:val="003A6586"/>
    <w:rsid w:val="003A6CA2"/>
    <w:rsid w:val="003B2AC4"/>
    <w:rsid w:val="003B792C"/>
    <w:rsid w:val="003C05FB"/>
    <w:rsid w:val="003C3F8F"/>
    <w:rsid w:val="003C511F"/>
    <w:rsid w:val="003C6427"/>
    <w:rsid w:val="003C6695"/>
    <w:rsid w:val="003C674D"/>
    <w:rsid w:val="003C71AC"/>
    <w:rsid w:val="003C754D"/>
    <w:rsid w:val="003C7C44"/>
    <w:rsid w:val="003D0365"/>
    <w:rsid w:val="003D2235"/>
    <w:rsid w:val="003D343B"/>
    <w:rsid w:val="003D3F7A"/>
    <w:rsid w:val="003D5147"/>
    <w:rsid w:val="003D6DE2"/>
    <w:rsid w:val="003D6E42"/>
    <w:rsid w:val="003E2E79"/>
    <w:rsid w:val="003E4195"/>
    <w:rsid w:val="003E4811"/>
    <w:rsid w:val="003E4EC6"/>
    <w:rsid w:val="003E658A"/>
    <w:rsid w:val="003F12A0"/>
    <w:rsid w:val="003F12DE"/>
    <w:rsid w:val="003F34AF"/>
    <w:rsid w:val="003F3957"/>
    <w:rsid w:val="003F3A3C"/>
    <w:rsid w:val="003F3A49"/>
    <w:rsid w:val="003F743B"/>
    <w:rsid w:val="00400244"/>
    <w:rsid w:val="00400532"/>
    <w:rsid w:val="0040099D"/>
    <w:rsid w:val="00400A31"/>
    <w:rsid w:val="00401E95"/>
    <w:rsid w:val="00404ADD"/>
    <w:rsid w:val="004061D7"/>
    <w:rsid w:val="00407D78"/>
    <w:rsid w:val="00411603"/>
    <w:rsid w:val="004119D0"/>
    <w:rsid w:val="00412546"/>
    <w:rsid w:val="0041266B"/>
    <w:rsid w:val="00412A74"/>
    <w:rsid w:val="00412FF8"/>
    <w:rsid w:val="0041385C"/>
    <w:rsid w:val="00413BB2"/>
    <w:rsid w:val="00413F5B"/>
    <w:rsid w:val="00415F3E"/>
    <w:rsid w:val="004165F6"/>
    <w:rsid w:val="004168F3"/>
    <w:rsid w:val="0041741C"/>
    <w:rsid w:val="00417A9A"/>
    <w:rsid w:val="004213DF"/>
    <w:rsid w:val="004225D7"/>
    <w:rsid w:val="004229AA"/>
    <w:rsid w:val="00425CEA"/>
    <w:rsid w:val="00426B8C"/>
    <w:rsid w:val="00432229"/>
    <w:rsid w:val="004327FF"/>
    <w:rsid w:val="0043403A"/>
    <w:rsid w:val="00441E04"/>
    <w:rsid w:val="00442430"/>
    <w:rsid w:val="00442705"/>
    <w:rsid w:val="004437DE"/>
    <w:rsid w:val="00443906"/>
    <w:rsid w:val="00443F93"/>
    <w:rsid w:val="00444238"/>
    <w:rsid w:val="00445272"/>
    <w:rsid w:val="00446B68"/>
    <w:rsid w:val="00447BFC"/>
    <w:rsid w:val="00447C1D"/>
    <w:rsid w:val="00451C64"/>
    <w:rsid w:val="004526DA"/>
    <w:rsid w:val="004534DD"/>
    <w:rsid w:val="00453788"/>
    <w:rsid w:val="00457019"/>
    <w:rsid w:val="004658A3"/>
    <w:rsid w:val="00467AF4"/>
    <w:rsid w:val="00470DD6"/>
    <w:rsid w:val="004714BE"/>
    <w:rsid w:val="0047179D"/>
    <w:rsid w:val="004725DE"/>
    <w:rsid w:val="004729F0"/>
    <w:rsid w:val="00472B3D"/>
    <w:rsid w:val="0047324B"/>
    <w:rsid w:val="0047473E"/>
    <w:rsid w:val="00475B28"/>
    <w:rsid w:val="00475C12"/>
    <w:rsid w:val="00476DB4"/>
    <w:rsid w:val="0047730E"/>
    <w:rsid w:val="00480089"/>
    <w:rsid w:val="0048095C"/>
    <w:rsid w:val="00480F87"/>
    <w:rsid w:val="0048108B"/>
    <w:rsid w:val="0048182C"/>
    <w:rsid w:val="00482DFB"/>
    <w:rsid w:val="00487150"/>
    <w:rsid w:val="004906A8"/>
    <w:rsid w:val="004912FB"/>
    <w:rsid w:val="00492C35"/>
    <w:rsid w:val="00494E20"/>
    <w:rsid w:val="00496276"/>
    <w:rsid w:val="0049670E"/>
    <w:rsid w:val="00497CF2"/>
    <w:rsid w:val="00497DD7"/>
    <w:rsid w:val="004A3844"/>
    <w:rsid w:val="004A3EC9"/>
    <w:rsid w:val="004A4EEB"/>
    <w:rsid w:val="004A4EFC"/>
    <w:rsid w:val="004A75A1"/>
    <w:rsid w:val="004B07AB"/>
    <w:rsid w:val="004B09ED"/>
    <w:rsid w:val="004B1C37"/>
    <w:rsid w:val="004B3FAC"/>
    <w:rsid w:val="004B4C51"/>
    <w:rsid w:val="004B4CBA"/>
    <w:rsid w:val="004B6053"/>
    <w:rsid w:val="004C05CD"/>
    <w:rsid w:val="004C0F70"/>
    <w:rsid w:val="004C104F"/>
    <w:rsid w:val="004C1B1E"/>
    <w:rsid w:val="004C30BF"/>
    <w:rsid w:val="004C37DB"/>
    <w:rsid w:val="004C561A"/>
    <w:rsid w:val="004C67BD"/>
    <w:rsid w:val="004C7F81"/>
    <w:rsid w:val="004D1B2F"/>
    <w:rsid w:val="004D1DF4"/>
    <w:rsid w:val="004D2F9C"/>
    <w:rsid w:val="004D33B4"/>
    <w:rsid w:val="004D3986"/>
    <w:rsid w:val="004D45BB"/>
    <w:rsid w:val="004D69B7"/>
    <w:rsid w:val="004D6BC1"/>
    <w:rsid w:val="004D78D0"/>
    <w:rsid w:val="004D7B65"/>
    <w:rsid w:val="004E27D0"/>
    <w:rsid w:val="004E4252"/>
    <w:rsid w:val="004E45AC"/>
    <w:rsid w:val="004E4D8C"/>
    <w:rsid w:val="004E6388"/>
    <w:rsid w:val="004F05CB"/>
    <w:rsid w:val="004F39EF"/>
    <w:rsid w:val="004F4063"/>
    <w:rsid w:val="004F55EE"/>
    <w:rsid w:val="004F5A7E"/>
    <w:rsid w:val="004F5CDB"/>
    <w:rsid w:val="004F6E85"/>
    <w:rsid w:val="004F70E8"/>
    <w:rsid w:val="005005AA"/>
    <w:rsid w:val="00502DA9"/>
    <w:rsid w:val="00504EB4"/>
    <w:rsid w:val="005058E6"/>
    <w:rsid w:val="00505E3E"/>
    <w:rsid w:val="005069FA"/>
    <w:rsid w:val="005079E6"/>
    <w:rsid w:val="00507D24"/>
    <w:rsid w:val="00510196"/>
    <w:rsid w:val="00513C5E"/>
    <w:rsid w:val="005147ED"/>
    <w:rsid w:val="00514D8E"/>
    <w:rsid w:val="005158A0"/>
    <w:rsid w:val="00517318"/>
    <w:rsid w:val="00517634"/>
    <w:rsid w:val="00520AD6"/>
    <w:rsid w:val="00520FB1"/>
    <w:rsid w:val="005220FB"/>
    <w:rsid w:val="005228D9"/>
    <w:rsid w:val="00523E76"/>
    <w:rsid w:val="00524362"/>
    <w:rsid w:val="00525C45"/>
    <w:rsid w:val="005274AD"/>
    <w:rsid w:val="0053171B"/>
    <w:rsid w:val="0053235C"/>
    <w:rsid w:val="005333AD"/>
    <w:rsid w:val="00541AEA"/>
    <w:rsid w:val="00543E63"/>
    <w:rsid w:val="00550BB8"/>
    <w:rsid w:val="0055162C"/>
    <w:rsid w:val="005532A7"/>
    <w:rsid w:val="0056056C"/>
    <w:rsid w:val="00560B52"/>
    <w:rsid w:val="00560C52"/>
    <w:rsid w:val="0056148B"/>
    <w:rsid w:val="005626C3"/>
    <w:rsid w:val="005630EA"/>
    <w:rsid w:val="00563DFC"/>
    <w:rsid w:val="0056438D"/>
    <w:rsid w:val="0056666A"/>
    <w:rsid w:val="00567322"/>
    <w:rsid w:val="00567874"/>
    <w:rsid w:val="00572C39"/>
    <w:rsid w:val="00573EFB"/>
    <w:rsid w:val="0057432F"/>
    <w:rsid w:val="0057452B"/>
    <w:rsid w:val="00576A79"/>
    <w:rsid w:val="00577A20"/>
    <w:rsid w:val="0058117D"/>
    <w:rsid w:val="0058185E"/>
    <w:rsid w:val="0058271C"/>
    <w:rsid w:val="0058395D"/>
    <w:rsid w:val="00583F48"/>
    <w:rsid w:val="00584944"/>
    <w:rsid w:val="005859B1"/>
    <w:rsid w:val="00585B13"/>
    <w:rsid w:val="005869A3"/>
    <w:rsid w:val="00590CAC"/>
    <w:rsid w:val="00591BF5"/>
    <w:rsid w:val="00593852"/>
    <w:rsid w:val="005948E1"/>
    <w:rsid w:val="00596B83"/>
    <w:rsid w:val="0059763B"/>
    <w:rsid w:val="00597661"/>
    <w:rsid w:val="005A0976"/>
    <w:rsid w:val="005A65C2"/>
    <w:rsid w:val="005A677E"/>
    <w:rsid w:val="005A7FE7"/>
    <w:rsid w:val="005B0CF4"/>
    <w:rsid w:val="005B129B"/>
    <w:rsid w:val="005B2EDB"/>
    <w:rsid w:val="005B43A0"/>
    <w:rsid w:val="005B704C"/>
    <w:rsid w:val="005C00A6"/>
    <w:rsid w:val="005C0DAD"/>
    <w:rsid w:val="005C2EF0"/>
    <w:rsid w:val="005C77C6"/>
    <w:rsid w:val="005D1312"/>
    <w:rsid w:val="005D2299"/>
    <w:rsid w:val="005D3286"/>
    <w:rsid w:val="005D3B93"/>
    <w:rsid w:val="005E1AD2"/>
    <w:rsid w:val="005E2DC6"/>
    <w:rsid w:val="005E5313"/>
    <w:rsid w:val="005E7349"/>
    <w:rsid w:val="005E77B4"/>
    <w:rsid w:val="005F2A3C"/>
    <w:rsid w:val="005F2CB4"/>
    <w:rsid w:val="005F3148"/>
    <w:rsid w:val="005F36D4"/>
    <w:rsid w:val="005F49FC"/>
    <w:rsid w:val="005F4CA1"/>
    <w:rsid w:val="005F684D"/>
    <w:rsid w:val="005F723B"/>
    <w:rsid w:val="006023F6"/>
    <w:rsid w:val="00602728"/>
    <w:rsid w:val="006042BC"/>
    <w:rsid w:val="00606076"/>
    <w:rsid w:val="00607030"/>
    <w:rsid w:val="00611928"/>
    <w:rsid w:val="00613AB6"/>
    <w:rsid w:val="006144F7"/>
    <w:rsid w:val="00617FB9"/>
    <w:rsid w:val="006206E7"/>
    <w:rsid w:val="00620E56"/>
    <w:rsid w:val="0062271D"/>
    <w:rsid w:val="00622DA6"/>
    <w:rsid w:val="00623625"/>
    <w:rsid w:val="0062401E"/>
    <w:rsid w:val="00624849"/>
    <w:rsid w:val="00626341"/>
    <w:rsid w:val="0062681C"/>
    <w:rsid w:val="006315E8"/>
    <w:rsid w:val="00635D34"/>
    <w:rsid w:val="006365EA"/>
    <w:rsid w:val="006402A2"/>
    <w:rsid w:val="0064204D"/>
    <w:rsid w:val="006425DF"/>
    <w:rsid w:val="00642CD0"/>
    <w:rsid w:val="00643ED4"/>
    <w:rsid w:val="0064748F"/>
    <w:rsid w:val="006519E0"/>
    <w:rsid w:val="00651B5F"/>
    <w:rsid w:val="00654EB5"/>
    <w:rsid w:val="006552D1"/>
    <w:rsid w:val="00656AD1"/>
    <w:rsid w:val="00657070"/>
    <w:rsid w:val="00657653"/>
    <w:rsid w:val="00657E3E"/>
    <w:rsid w:val="0066019C"/>
    <w:rsid w:val="0066077E"/>
    <w:rsid w:val="00660851"/>
    <w:rsid w:val="0066232A"/>
    <w:rsid w:val="006623D7"/>
    <w:rsid w:val="0066251A"/>
    <w:rsid w:val="0066278C"/>
    <w:rsid w:val="00663166"/>
    <w:rsid w:val="006634B0"/>
    <w:rsid w:val="006702A4"/>
    <w:rsid w:val="00672113"/>
    <w:rsid w:val="0067340D"/>
    <w:rsid w:val="00675972"/>
    <w:rsid w:val="006769A5"/>
    <w:rsid w:val="006803BE"/>
    <w:rsid w:val="00680525"/>
    <w:rsid w:val="00680BB0"/>
    <w:rsid w:val="00682959"/>
    <w:rsid w:val="0068374A"/>
    <w:rsid w:val="00683915"/>
    <w:rsid w:val="0068450D"/>
    <w:rsid w:val="00687A6C"/>
    <w:rsid w:val="0069014B"/>
    <w:rsid w:val="0069251C"/>
    <w:rsid w:val="0069264F"/>
    <w:rsid w:val="00694843"/>
    <w:rsid w:val="0069489E"/>
    <w:rsid w:val="0069495C"/>
    <w:rsid w:val="00696CEB"/>
    <w:rsid w:val="0069726A"/>
    <w:rsid w:val="006978A6"/>
    <w:rsid w:val="00697BEF"/>
    <w:rsid w:val="006A0788"/>
    <w:rsid w:val="006A1DB5"/>
    <w:rsid w:val="006A37F3"/>
    <w:rsid w:val="006B0DD5"/>
    <w:rsid w:val="006B255B"/>
    <w:rsid w:val="006B27F0"/>
    <w:rsid w:val="006B2D1B"/>
    <w:rsid w:val="006B5530"/>
    <w:rsid w:val="006B5614"/>
    <w:rsid w:val="006B5D63"/>
    <w:rsid w:val="006B5F74"/>
    <w:rsid w:val="006B5F7C"/>
    <w:rsid w:val="006B6F8F"/>
    <w:rsid w:val="006B745E"/>
    <w:rsid w:val="006B75A8"/>
    <w:rsid w:val="006C1436"/>
    <w:rsid w:val="006C14BF"/>
    <w:rsid w:val="006C18C7"/>
    <w:rsid w:val="006C2985"/>
    <w:rsid w:val="006C4791"/>
    <w:rsid w:val="006C4AE9"/>
    <w:rsid w:val="006C6EDE"/>
    <w:rsid w:val="006C7347"/>
    <w:rsid w:val="006D1CEA"/>
    <w:rsid w:val="006D224F"/>
    <w:rsid w:val="006D43F2"/>
    <w:rsid w:val="006D4A6D"/>
    <w:rsid w:val="006D55BF"/>
    <w:rsid w:val="006D6420"/>
    <w:rsid w:val="006D6678"/>
    <w:rsid w:val="006D7746"/>
    <w:rsid w:val="006E01FF"/>
    <w:rsid w:val="006E0641"/>
    <w:rsid w:val="006E6C8F"/>
    <w:rsid w:val="006E720D"/>
    <w:rsid w:val="006F0694"/>
    <w:rsid w:val="006F08E3"/>
    <w:rsid w:val="006F133C"/>
    <w:rsid w:val="006F2E2A"/>
    <w:rsid w:val="006F41F3"/>
    <w:rsid w:val="006F500C"/>
    <w:rsid w:val="006F7F31"/>
    <w:rsid w:val="00700394"/>
    <w:rsid w:val="007010CC"/>
    <w:rsid w:val="00701B9D"/>
    <w:rsid w:val="00702A07"/>
    <w:rsid w:val="007036E1"/>
    <w:rsid w:val="007048CC"/>
    <w:rsid w:val="00704AF6"/>
    <w:rsid w:val="00711650"/>
    <w:rsid w:val="00711E11"/>
    <w:rsid w:val="0071249B"/>
    <w:rsid w:val="00712F1B"/>
    <w:rsid w:val="0071516B"/>
    <w:rsid w:val="007166DF"/>
    <w:rsid w:val="00720BDE"/>
    <w:rsid w:val="00725008"/>
    <w:rsid w:val="00725A54"/>
    <w:rsid w:val="00727DDA"/>
    <w:rsid w:val="00730156"/>
    <w:rsid w:val="007311BA"/>
    <w:rsid w:val="00733117"/>
    <w:rsid w:val="007332E2"/>
    <w:rsid w:val="00734CA8"/>
    <w:rsid w:val="0074067C"/>
    <w:rsid w:val="0074267D"/>
    <w:rsid w:val="0074279F"/>
    <w:rsid w:val="0074375D"/>
    <w:rsid w:val="00743905"/>
    <w:rsid w:val="00744A71"/>
    <w:rsid w:val="007451B9"/>
    <w:rsid w:val="00745DE0"/>
    <w:rsid w:val="007462F0"/>
    <w:rsid w:val="0074676E"/>
    <w:rsid w:val="00747073"/>
    <w:rsid w:val="007474BC"/>
    <w:rsid w:val="00747845"/>
    <w:rsid w:val="00747BD7"/>
    <w:rsid w:val="00747EB4"/>
    <w:rsid w:val="007517C1"/>
    <w:rsid w:val="00752ABE"/>
    <w:rsid w:val="00753086"/>
    <w:rsid w:val="00753184"/>
    <w:rsid w:val="00753188"/>
    <w:rsid w:val="00755ECE"/>
    <w:rsid w:val="00756B65"/>
    <w:rsid w:val="00756F7F"/>
    <w:rsid w:val="00757C5F"/>
    <w:rsid w:val="0076264D"/>
    <w:rsid w:val="00762BA1"/>
    <w:rsid w:val="00763AA3"/>
    <w:rsid w:val="00764418"/>
    <w:rsid w:val="007651A0"/>
    <w:rsid w:val="007672ED"/>
    <w:rsid w:val="00767A39"/>
    <w:rsid w:val="0077038F"/>
    <w:rsid w:val="00770408"/>
    <w:rsid w:val="00770D3F"/>
    <w:rsid w:val="0077119B"/>
    <w:rsid w:val="0077155D"/>
    <w:rsid w:val="00772D8D"/>
    <w:rsid w:val="00774491"/>
    <w:rsid w:val="007747F5"/>
    <w:rsid w:val="00774B8D"/>
    <w:rsid w:val="00781E07"/>
    <w:rsid w:val="007833AD"/>
    <w:rsid w:val="0078409F"/>
    <w:rsid w:val="00791029"/>
    <w:rsid w:val="00792262"/>
    <w:rsid w:val="00792435"/>
    <w:rsid w:val="00792744"/>
    <w:rsid w:val="00793AE3"/>
    <w:rsid w:val="00794A7C"/>
    <w:rsid w:val="00795266"/>
    <w:rsid w:val="00795481"/>
    <w:rsid w:val="0079687C"/>
    <w:rsid w:val="007975DD"/>
    <w:rsid w:val="00797F7D"/>
    <w:rsid w:val="007A2C62"/>
    <w:rsid w:val="007A406E"/>
    <w:rsid w:val="007A40A2"/>
    <w:rsid w:val="007A742F"/>
    <w:rsid w:val="007B0E59"/>
    <w:rsid w:val="007B0E5E"/>
    <w:rsid w:val="007B0F4D"/>
    <w:rsid w:val="007B3A42"/>
    <w:rsid w:val="007B3E41"/>
    <w:rsid w:val="007B4D52"/>
    <w:rsid w:val="007B6063"/>
    <w:rsid w:val="007C02A0"/>
    <w:rsid w:val="007C0A6A"/>
    <w:rsid w:val="007C36B1"/>
    <w:rsid w:val="007C47BB"/>
    <w:rsid w:val="007C4D1C"/>
    <w:rsid w:val="007C5446"/>
    <w:rsid w:val="007C5B0F"/>
    <w:rsid w:val="007C6584"/>
    <w:rsid w:val="007C692B"/>
    <w:rsid w:val="007C6E59"/>
    <w:rsid w:val="007D0C14"/>
    <w:rsid w:val="007D0FFC"/>
    <w:rsid w:val="007D1DBD"/>
    <w:rsid w:val="007D371F"/>
    <w:rsid w:val="007D4642"/>
    <w:rsid w:val="007D46EC"/>
    <w:rsid w:val="007D5505"/>
    <w:rsid w:val="007D5F95"/>
    <w:rsid w:val="007E079B"/>
    <w:rsid w:val="007E1C48"/>
    <w:rsid w:val="007E2352"/>
    <w:rsid w:val="007E2418"/>
    <w:rsid w:val="007E2BCD"/>
    <w:rsid w:val="007E33CA"/>
    <w:rsid w:val="007E4F10"/>
    <w:rsid w:val="007E5590"/>
    <w:rsid w:val="007E63C5"/>
    <w:rsid w:val="007F0682"/>
    <w:rsid w:val="007F094F"/>
    <w:rsid w:val="007F0C59"/>
    <w:rsid w:val="007F47EB"/>
    <w:rsid w:val="007F5452"/>
    <w:rsid w:val="007F59DC"/>
    <w:rsid w:val="007F5DCC"/>
    <w:rsid w:val="007F7EC4"/>
    <w:rsid w:val="00800BED"/>
    <w:rsid w:val="00801291"/>
    <w:rsid w:val="0080241F"/>
    <w:rsid w:val="008025D4"/>
    <w:rsid w:val="00802B05"/>
    <w:rsid w:val="00802BDE"/>
    <w:rsid w:val="00802D07"/>
    <w:rsid w:val="00802E50"/>
    <w:rsid w:val="00802FB2"/>
    <w:rsid w:val="00804E29"/>
    <w:rsid w:val="00804E2F"/>
    <w:rsid w:val="00804FFE"/>
    <w:rsid w:val="00807920"/>
    <w:rsid w:val="00807B4E"/>
    <w:rsid w:val="00810EDF"/>
    <w:rsid w:val="0081139D"/>
    <w:rsid w:val="00811AB9"/>
    <w:rsid w:val="00811CA5"/>
    <w:rsid w:val="008120EF"/>
    <w:rsid w:val="0081361E"/>
    <w:rsid w:val="00813B59"/>
    <w:rsid w:val="00815FA8"/>
    <w:rsid w:val="00816184"/>
    <w:rsid w:val="008171E7"/>
    <w:rsid w:val="008220E6"/>
    <w:rsid w:val="00823763"/>
    <w:rsid w:val="00823A3C"/>
    <w:rsid w:val="00824406"/>
    <w:rsid w:val="00824B7E"/>
    <w:rsid w:val="0082747B"/>
    <w:rsid w:val="00831A3A"/>
    <w:rsid w:val="008323A4"/>
    <w:rsid w:val="008341C8"/>
    <w:rsid w:val="008354C5"/>
    <w:rsid w:val="008368FC"/>
    <w:rsid w:val="00841B66"/>
    <w:rsid w:val="00841CDA"/>
    <w:rsid w:val="008422B0"/>
    <w:rsid w:val="0084495A"/>
    <w:rsid w:val="00845B9F"/>
    <w:rsid w:val="00845DE3"/>
    <w:rsid w:val="008466FD"/>
    <w:rsid w:val="00851165"/>
    <w:rsid w:val="00852922"/>
    <w:rsid w:val="00853C68"/>
    <w:rsid w:val="00854192"/>
    <w:rsid w:val="0085467E"/>
    <w:rsid w:val="0085618A"/>
    <w:rsid w:val="008563D6"/>
    <w:rsid w:val="00856C46"/>
    <w:rsid w:val="00857DB3"/>
    <w:rsid w:val="00860102"/>
    <w:rsid w:val="0086364A"/>
    <w:rsid w:val="00863897"/>
    <w:rsid w:val="00864195"/>
    <w:rsid w:val="0086444F"/>
    <w:rsid w:val="00864706"/>
    <w:rsid w:val="008653B6"/>
    <w:rsid w:val="00865828"/>
    <w:rsid w:val="008711BD"/>
    <w:rsid w:val="00871A34"/>
    <w:rsid w:val="00873B3E"/>
    <w:rsid w:val="00873CFB"/>
    <w:rsid w:val="00874455"/>
    <w:rsid w:val="00874E73"/>
    <w:rsid w:val="008763EA"/>
    <w:rsid w:val="0088035D"/>
    <w:rsid w:val="00880FDE"/>
    <w:rsid w:val="0088260A"/>
    <w:rsid w:val="00883462"/>
    <w:rsid w:val="00883698"/>
    <w:rsid w:val="008837AB"/>
    <w:rsid w:val="00883904"/>
    <w:rsid w:val="008843EE"/>
    <w:rsid w:val="00884CC7"/>
    <w:rsid w:val="00884CDA"/>
    <w:rsid w:val="00884DB9"/>
    <w:rsid w:val="0088518B"/>
    <w:rsid w:val="008857C4"/>
    <w:rsid w:val="00885954"/>
    <w:rsid w:val="00885B77"/>
    <w:rsid w:val="00886508"/>
    <w:rsid w:val="00886A7D"/>
    <w:rsid w:val="00886AB9"/>
    <w:rsid w:val="00887AF5"/>
    <w:rsid w:val="00890B92"/>
    <w:rsid w:val="00890D01"/>
    <w:rsid w:val="0089336A"/>
    <w:rsid w:val="00893F29"/>
    <w:rsid w:val="008958AF"/>
    <w:rsid w:val="00895F6C"/>
    <w:rsid w:val="008964B8"/>
    <w:rsid w:val="00897C76"/>
    <w:rsid w:val="008A34BE"/>
    <w:rsid w:val="008A5010"/>
    <w:rsid w:val="008A57AB"/>
    <w:rsid w:val="008B01EC"/>
    <w:rsid w:val="008B0477"/>
    <w:rsid w:val="008B04A9"/>
    <w:rsid w:val="008B10EE"/>
    <w:rsid w:val="008B1B0D"/>
    <w:rsid w:val="008B3259"/>
    <w:rsid w:val="008B3DDA"/>
    <w:rsid w:val="008B3EFC"/>
    <w:rsid w:val="008B54B3"/>
    <w:rsid w:val="008B5650"/>
    <w:rsid w:val="008B571D"/>
    <w:rsid w:val="008B6630"/>
    <w:rsid w:val="008B6E95"/>
    <w:rsid w:val="008B7474"/>
    <w:rsid w:val="008C11A0"/>
    <w:rsid w:val="008C26AF"/>
    <w:rsid w:val="008C45E0"/>
    <w:rsid w:val="008C5E75"/>
    <w:rsid w:val="008C68B7"/>
    <w:rsid w:val="008D00D0"/>
    <w:rsid w:val="008D14D0"/>
    <w:rsid w:val="008D3C59"/>
    <w:rsid w:val="008D5B99"/>
    <w:rsid w:val="008D67A2"/>
    <w:rsid w:val="008D6906"/>
    <w:rsid w:val="008E0578"/>
    <w:rsid w:val="008E0C83"/>
    <w:rsid w:val="008E1077"/>
    <w:rsid w:val="008E20EB"/>
    <w:rsid w:val="008E3AE7"/>
    <w:rsid w:val="008E44C0"/>
    <w:rsid w:val="008E7F80"/>
    <w:rsid w:val="008F0665"/>
    <w:rsid w:val="008F0701"/>
    <w:rsid w:val="008F43FD"/>
    <w:rsid w:val="008F68C9"/>
    <w:rsid w:val="00900424"/>
    <w:rsid w:val="00901431"/>
    <w:rsid w:val="0090307D"/>
    <w:rsid w:val="00903148"/>
    <w:rsid w:val="00903D21"/>
    <w:rsid w:val="009048A7"/>
    <w:rsid w:val="009057A8"/>
    <w:rsid w:val="00905B6E"/>
    <w:rsid w:val="0090734A"/>
    <w:rsid w:val="00907476"/>
    <w:rsid w:val="009074EE"/>
    <w:rsid w:val="009078D8"/>
    <w:rsid w:val="00910DEF"/>
    <w:rsid w:val="00911884"/>
    <w:rsid w:val="00911E93"/>
    <w:rsid w:val="00911FAD"/>
    <w:rsid w:val="00917973"/>
    <w:rsid w:val="00917C32"/>
    <w:rsid w:val="00922ABC"/>
    <w:rsid w:val="009234D2"/>
    <w:rsid w:val="009239F8"/>
    <w:rsid w:val="00923E11"/>
    <w:rsid w:val="00924A72"/>
    <w:rsid w:val="00924C69"/>
    <w:rsid w:val="00925880"/>
    <w:rsid w:val="00930070"/>
    <w:rsid w:val="00930E20"/>
    <w:rsid w:val="0093319B"/>
    <w:rsid w:val="00934D1D"/>
    <w:rsid w:val="00934D8D"/>
    <w:rsid w:val="00937864"/>
    <w:rsid w:val="00937A57"/>
    <w:rsid w:val="00937D20"/>
    <w:rsid w:val="0094263A"/>
    <w:rsid w:val="00942F53"/>
    <w:rsid w:val="00943311"/>
    <w:rsid w:val="00945229"/>
    <w:rsid w:val="009455EC"/>
    <w:rsid w:val="009517FA"/>
    <w:rsid w:val="00951EA8"/>
    <w:rsid w:val="0095344D"/>
    <w:rsid w:val="009543EE"/>
    <w:rsid w:val="00954E5F"/>
    <w:rsid w:val="00955ACB"/>
    <w:rsid w:val="0095643B"/>
    <w:rsid w:val="009626F6"/>
    <w:rsid w:val="009654B2"/>
    <w:rsid w:val="00966DE1"/>
    <w:rsid w:val="009675F5"/>
    <w:rsid w:val="00970E30"/>
    <w:rsid w:val="00971DC1"/>
    <w:rsid w:val="00972244"/>
    <w:rsid w:val="00973D5B"/>
    <w:rsid w:val="00974638"/>
    <w:rsid w:val="00981286"/>
    <w:rsid w:val="00982A91"/>
    <w:rsid w:val="0098399D"/>
    <w:rsid w:val="00983B20"/>
    <w:rsid w:val="00984190"/>
    <w:rsid w:val="00985302"/>
    <w:rsid w:val="0098556B"/>
    <w:rsid w:val="00985AB1"/>
    <w:rsid w:val="009928AE"/>
    <w:rsid w:val="0099392D"/>
    <w:rsid w:val="00994108"/>
    <w:rsid w:val="009960A8"/>
    <w:rsid w:val="009965BE"/>
    <w:rsid w:val="0099700E"/>
    <w:rsid w:val="009975FF"/>
    <w:rsid w:val="009A0C60"/>
    <w:rsid w:val="009A0D13"/>
    <w:rsid w:val="009A1867"/>
    <w:rsid w:val="009A1A8E"/>
    <w:rsid w:val="009A26D1"/>
    <w:rsid w:val="009A2F94"/>
    <w:rsid w:val="009A3BE6"/>
    <w:rsid w:val="009A4175"/>
    <w:rsid w:val="009A4459"/>
    <w:rsid w:val="009A5807"/>
    <w:rsid w:val="009A596E"/>
    <w:rsid w:val="009A64A8"/>
    <w:rsid w:val="009A764F"/>
    <w:rsid w:val="009B0F74"/>
    <w:rsid w:val="009B11D7"/>
    <w:rsid w:val="009B2E6C"/>
    <w:rsid w:val="009B35C9"/>
    <w:rsid w:val="009B6873"/>
    <w:rsid w:val="009B6C49"/>
    <w:rsid w:val="009C0C1C"/>
    <w:rsid w:val="009C0E2F"/>
    <w:rsid w:val="009C508B"/>
    <w:rsid w:val="009D016B"/>
    <w:rsid w:val="009D1C73"/>
    <w:rsid w:val="009D287F"/>
    <w:rsid w:val="009D3ABA"/>
    <w:rsid w:val="009D5E72"/>
    <w:rsid w:val="009D693D"/>
    <w:rsid w:val="009D7B5C"/>
    <w:rsid w:val="009E069E"/>
    <w:rsid w:val="009E25DC"/>
    <w:rsid w:val="009E2808"/>
    <w:rsid w:val="009E3188"/>
    <w:rsid w:val="009E42D1"/>
    <w:rsid w:val="009E44A7"/>
    <w:rsid w:val="009E5847"/>
    <w:rsid w:val="009E759C"/>
    <w:rsid w:val="009F0EC0"/>
    <w:rsid w:val="009F132F"/>
    <w:rsid w:val="009F1546"/>
    <w:rsid w:val="009F1AB6"/>
    <w:rsid w:val="009F1C44"/>
    <w:rsid w:val="009F1D3B"/>
    <w:rsid w:val="009F24DB"/>
    <w:rsid w:val="009F530E"/>
    <w:rsid w:val="009F6077"/>
    <w:rsid w:val="009F788A"/>
    <w:rsid w:val="00A034D9"/>
    <w:rsid w:val="00A036B2"/>
    <w:rsid w:val="00A038CC"/>
    <w:rsid w:val="00A04840"/>
    <w:rsid w:val="00A04AA4"/>
    <w:rsid w:val="00A0636D"/>
    <w:rsid w:val="00A06A25"/>
    <w:rsid w:val="00A07211"/>
    <w:rsid w:val="00A10652"/>
    <w:rsid w:val="00A14FF0"/>
    <w:rsid w:val="00A15349"/>
    <w:rsid w:val="00A17B89"/>
    <w:rsid w:val="00A24FC4"/>
    <w:rsid w:val="00A270B7"/>
    <w:rsid w:val="00A27775"/>
    <w:rsid w:val="00A3119A"/>
    <w:rsid w:val="00A32671"/>
    <w:rsid w:val="00A32DEB"/>
    <w:rsid w:val="00A3359F"/>
    <w:rsid w:val="00A34418"/>
    <w:rsid w:val="00A3600F"/>
    <w:rsid w:val="00A40BAA"/>
    <w:rsid w:val="00A41002"/>
    <w:rsid w:val="00A4186B"/>
    <w:rsid w:val="00A42333"/>
    <w:rsid w:val="00A42336"/>
    <w:rsid w:val="00A42A3F"/>
    <w:rsid w:val="00A43AC9"/>
    <w:rsid w:val="00A444A8"/>
    <w:rsid w:val="00A44E87"/>
    <w:rsid w:val="00A45D04"/>
    <w:rsid w:val="00A50402"/>
    <w:rsid w:val="00A50AB2"/>
    <w:rsid w:val="00A50DF8"/>
    <w:rsid w:val="00A51478"/>
    <w:rsid w:val="00A53860"/>
    <w:rsid w:val="00A56E4F"/>
    <w:rsid w:val="00A56F18"/>
    <w:rsid w:val="00A56FEE"/>
    <w:rsid w:val="00A57500"/>
    <w:rsid w:val="00A57CD5"/>
    <w:rsid w:val="00A604C6"/>
    <w:rsid w:val="00A60872"/>
    <w:rsid w:val="00A63DB9"/>
    <w:rsid w:val="00A641B4"/>
    <w:rsid w:val="00A6498E"/>
    <w:rsid w:val="00A649DA"/>
    <w:rsid w:val="00A65C52"/>
    <w:rsid w:val="00A65CE7"/>
    <w:rsid w:val="00A675A8"/>
    <w:rsid w:val="00A67A9E"/>
    <w:rsid w:val="00A71009"/>
    <w:rsid w:val="00A73517"/>
    <w:rsid w:val="00A73A01"/>
    <w:rsid w:val="00A74CDD"/>
    <w:rsid w:val="00A75578"/>
    <w:rsid w:val="00A75593"/>
    <w:rsid w:val="00A8119F"/>
    <w:rsid w:val="00A85BCA"/>
    <w:rsid w:val="00A85E73"/>
    <w:rsid w:val="00A873DE"/>
    <w:rsid w:val="00A87A35"/>
    <w:rsid w:val="00A91104"/>
    <w:rsid w:val="00A91D21"/>
    <w:rsid w:val="00A924F8"/>
    <w:rsid w:val="00A92D41"/>
    <w:rsid w:val="00A932B3"/>
    <w:rsid w:val="00A9430C"/>
    <w:rsid w:val="00A9438E"/>
    <w:rsid w:val="00A9689F"/>
    <w:rsid w:val="00A968B8"/>
    <w:rsid w:val="00A97483"/>
    <w:rsid w:val="00AA024E"/>
    <w:rsid w:val="00AA1438"/>
    <w:rsid w:val="00AA23F7"/>
    <w:rsid w:val="00AA2FF8"/>
    <w:rsid w:val="00AA5ADD"/>
    <w:rsid w:val="00AA6D8C"/>
    <w:rsid w:val="00AB18DE"/>
    <w:rsid w:val="00AB1EAE"/>
    <w:rsid w:val="00AB28EF"/>
    <w:rsid w:val="00AB2986"/>
    <w:rsid w:val="00AB2AD0"/>
    <w:rsid w:val="00AB30DC"/>
    <w:rsid w:val="00AB4814"/>
    <w:rsid w:val="00AB4AAE"/>
    <w:rsid w:val="00AB4B1E"/>
    <w:rsid w:val="00AB50FA"/>
    <w:rsid w:val="00AB546B"/>
    <w:rsid w:val="00AB553F"/>
    <w:rsid w:val="00AB5F1C"/>
    <w:rsid w:val="00AC0EBA"/>
    <w:rsid w:val="00AC11AF"/>
    <w:rsid w:val="00AC1FBA"/>
    <w:rsid w:val="00AC2A5F"/>
    <w:rsid w:val="00AC2D1E"/>
    <w:rsid w:val="00AC332E"/>
    <w:rsid w:val="00AC3C83"/>
    <w:rsid w:val="00AC4A2C"/>
    <w:rsid w:val="00AC6CF0"/>
    <w:rsid w:val="00AC7161"/>
    <w:rsid w:val="00AC7750"/>
    <w:rsid w:val="00AD0F9D"/>
    <w:rsid w:val="00AD14FD"/>
    <w:rsid w:val="00AD2BC4"/>
    <w:rsid w:val="00AD6077"/>
    <w:rsid w:val="00AD7ECF"/>
    <w:rsid w:val="00AE1876"/>
    <w:rsid w:val="00AE2A66"/>
    <w:rsid w:val="00AE52A8"/>
    <w:rsid w:val="00AE60E8"/>
    <w:rsid w:val="00AE6C39"/>
    <w:rsid w:val="00AF1048"/>
    <w:rsid w:val="00AF2206"/>
    <w:rsid w:val="00AF3406"/>
    <w:rsid w:val="00AF41D2"/>
    <w:rsid w:val="00AF469B"/>
    <w:rsid w:val="00AF52B6"/>
    <w:rsid w:val="00AF55F7"/>
    <w:rsid w:val="00AF58B4"/>
    <w:rsid w:val="00AF6619"/>
    <w:rsid w:val="00B005E4"/>
    <w:rsid w:val="00B0185C"/>
    <w:rsid w:val="00B0231F"/>
    <w:rsid w:val="00B023C5"/>
    <w:rsid w:val="00B0493C"/>
    <w:rsid w:val="00B0644E"/>
    <w:rsid w:val="00B067CA"/>
    <w:rsid w:val="00B12AAF"/>
    <w:rsid w:val="00B12EF2"/>
    <w:rsid w:val="00B14CD0"/>
    <w:rsid w:val="00B14F65"/>
    <w:rsid w:val="00B156E0"/>
    <w:rsid w:val="00B15AE1"/>
    <w:rsid w:val="00B15C72"/>
    <w:rsid w:val="00B16015"/>
    <w:rsid w:val="00B1602B"/>
    <w:rsid w:val="00B17809"/>
    <w:rsid w:val="00B226DF"/>
    <w:rsid w:val="00B25684"/>
    <w:rsid w:val="00B25C2A"/>
    <w:rsid w:val="00B35976"/>
    <w:rsid w:val="00B35F87"/>
    <w:rsid w:val="00B369FA"/>
    <w:rsid w:val="00B3782C"/>
    <w:rsid w:val="00B40316"/>
    <w:rsid w:val="00B414D1"/>
    <w:rsid w:val="00B4209B"/>
    <w:rsid w:val="00B439EA"/>
    <w:rsid w:val="00B45123"/>
    <w:rsid w:val="00B46988"/>
    <w:rsid w:val="00B46A15"/>
    <w:rsid w:val="00B508B8"/>
    <w:rsid w:val="00B517EC"/>
    <w:rsid w:val="00B53B9E"/>
    <w:rsid w:val="00B5578A"/>
    <w:rsid w:val="00B57E11"/>
    <w:rsid w:val="00B607DE"/>
    <w:rsid w:val="00B60F1A"/>
    <w:rsid w:val="00B61DEF"/>
    <w:rsid w:val="00B62335"/>
    <w:rsid w:val="00B62A85"/>
    <w:rsid w:val="00B66873"/>
    <w:rsid w:val="00B673F4"/>
    <w:rsid w:val="00B70C39"/>
    <w:rsid w:val="00B71015"/>
    <w:rsid w:val="00B738F6"/>
    <w:rsid w:val="00B740AB"/>
    <w:rsid w:val="00B75479"/>
    <w:rsid w:val="00B771AC"/>
    <w:rsid w:val="00B81993"/>
    <w:rsid w:val="00B82597"/>
    <w:rsid w:val="00B836B2"/>
    <w:rsid w:val="00B84DD3"/>
    <w:rsid w:val="00B85399"/>
    <w:rsid w:val="00B92FF3"/>
    <w:rsid w:val="00B9593F"/>
    <w:rsid w:val="00B960F6"/>
    <w:rsid w:val="00BA05D9"/>
    <w:rsid w:val="00BA258C"/>
    <w:rsid w:val="00BA5929"/>
    <w:rsid w:val="00BA7753"/>
    <w:rsid w:val="00BA7819"/>
    <w:rsid w:val="00BA7EB5"/>
    <w:rsid w:val="00BB27BF"/>
    <w:rsid w:val="00BB4202"/>
    <w:rsid w:val="00BB6847"/>
    <w:rsid w:val="00BB7F06"/>
    <w:rsid w:val="00BC2B2D"/>
    <w:rsid w:val="00BC2B5E"/>
    <w:rsid w:val="00BC5878"/>
    <w:rsid w:val="00BC78D7"/>
    <w:rsid w:val="00BC7BFA"/>
    <w:rsid w:val="00BD0BD3"/>
    <w:rsid w:val="00BD16C2"/>
    <w:rsid w:val="00BD504C"/>
    <w:rsid w:val="00BD5804"/>
    <w:rsid w:val="00BD5ECF"/>
    <w:rsid w:val="00BE21BA"/>
    <w:rsid w:val="00BE2784"/>
    <w:rsid w:val="00BE3272"/>
    <w:rsid w:val="00BE454D"/>
    <w:rsid w:val="00BE5339"/>
    <w:rsid w:val="00BE546E"/>
    <w:rsid w:val="00BE56C4"/>
    <w:rsid w:val="00BE5F01"/>
    <w:rsid w:val="00BE63B9"/>
    <w:rsid w:val="00BE652C"/>
    <w:rsid w:val="00BF0184"/>
    <w:rsid w:val="00BF10E6"/>
    <w:rsid w:val="00BF1A9D"/>
    <w:rsid w:val="00BF1AC6"/>
    <w:rsid w:val="00BF38D6"/>
    <w:rsid w:val="00BF5BAD"/>
    <w:rsid w:val="00BF72B6"/>
    <w:rsid w:val="00BF7A65"/>
    <w:rsid w:val="00BF7BCC"/>
    <w:rsid w:val="00C0013C"/>
    <w:rsid w:val="00C00688"/>
    <w:rsid w:val="00C015D3"/>
    <w:rsid w:val="00C02944"/>
    <w:rsid w:val="00C02CAD"/>
    <w:rsid w:val="00C04D82"/>
    <w:rsid w:val="00C072AE"/>
    <w:rsid w:val="00C07497"/>
    <w:rsid w:val="00C10496"/>
    <w:rsid w:val="00C15A45"/>
    <w:rsid w:val="00C1700F"/>
    <w:rsid w:val="00C201E8"/>
    <w:rsid w:val="00C21CD5"/>
    <w:rsid w:val="00C229BD"/>
    <w:rsid w:val="00C2358A"/>
    <w:rsid w:val="00C2450B"/>
    <w:rsid w:val="00C24861"/>
    <w:rsid w:val="00C26917"/>
    <w:rsid w:val="00C2793A"/>
    <w:rsid w:val="00C315B5"/>
    <w:rsid w:val="00C3197D"/>
    <w:rsid w:val="00C322EE"/>
    <w:rsid w:val="00C353D8"/>
    <w:rsid w:val="00C35AA4"/>
    <w:rsid w:val="00C36ECA"/>
    <w:rsid w:val="00C37132"/>
    <w:rsid w:val="00C37610"/>
    <w:rsid w:val="00C37861"/>
    <w:rsid w:val="00C37BB9"/>
    <w:rsid w:val="00C41B86"/>
    <w:rsid w:val="00C41E0E"/>
    <w:rsid w:val="00C42987"/>
    <w:rsid w:val="00C42CD2"/>
    <w:rsid w:val="00C43AB3"/>
    <w:rsid w:val="00C47A50"/>
    <w:rsid w:val="00C47B6D"/>
    <w:rsid w:val="00C5093C"/>
    <w:rsid w:val="00C50DC4"/>
    <w:rsid w:val="00C52F54"/>
    <w:rsid w:val="00C53085"/>
    <w:rsid w:val="00C53AAA"/>
    <w:rsid w:val="00C54889"/>
    <w:rsid w:val="00C565A0"/>
    <w:rsid w:val="00C568EA"/>
    <w:rsid w:val="00C57D28"/>
    <w:rsid w:val="00C60C2B"/>
    <w:rsid w:val="00C60DC2"/>
    <w:rsid w:val="00C60FD8"/>
    <w:rsid w:val="00C616F9"/>
    <w:rsid w:val="00C62E9C"/>
    <w:rsid w:val="00C67645"/>
    <w:rsid w:val="00C71017"/>
    <w:rsid w:val="00C71A1D"/>
    <w:rsid w:val="00C73186"/>
    <w:rsid w:val="00C73316"/>
    <w:rsid w:val="00C73725"/>
    <w:rsid w:val="00C73C01"/>
    <w:rsid w:val="00C73FEE"/>
    <w:rsid w:val="00C758CD"/>
    <w:rsid w:val="00C77882"/>
    <w:rsid w:val="00C778F2"/>
    <w:rsid w:val="00C80DA2"/>
    <w:rsid w:val="00C81557"/>
    <w:rsid w:val="00C82850"/>
    <w:rsid w:val="00C82F75"/>
    <w:rsid w:val="00C86135"/>
    <w:rsid w:val="00C8666D"/>
    <w:rsid w:val="00C8783C"/>
    <w:rsid w:val="00C91FF1"/>
    <w:rsid w:val="00C93288"/>
    <w:rsid w:val="00C93545"/>
    <w:rsid w:val="00C93F02"/>
    <w:rsid w:val="00C95625"/>
    <w:rsid w:val="00C96FEB"/>
    <w:rsid w:val="00C9702B"/>
    <w:rsid w:val="00C97492"/>
    <w:rsid w:val="00CA0000"/>
    <w:rsid w:val="00CA0DF0"/>
    <w:rsid w:val="00CA38D5"/>
    <w:rsid w:val="00CA39C5"/>
    <w:rsid w:val="00CA4D0A"/>
    <w:rsid w:val="00CA4D7C"/>
    <w:rsid w:val="00CA584D"/>
    <w:rsid w:val="00CA68B6"/>
    <w:rsid w:val="00CA70BB"/>
    <w:rsid w:val="00CA725D"/>
    <w:rsid w:val="00CA7598"/>
    <w:rsid w:val="00CB0242"/>
    <w:rsid w:val="00CB203B"/>
    <w:rsid w:val="00CB251E"/>
    <w:rsid w:val="00CB4D28"/>
    <w:rsid w:val="00CB6E69"/>
    <w:rsid w:val="00CC00EE"/>
    <w:rsid w:val="00CC0A1D"/>
    <w:rsid w:val="00CC1015"/>
    <w:rsid w:val="00CC12A0"/>
    <w:rsid w:val="00CC17A6"/>
    <w:rsid w:val="00CC2EAC"/>
    <w:rsid w:val="00CC44E8"/>
    <w:rsid w:val="00CC47A7"/>
    <w:rsid w:val="00CC5379"/>
    <w:rsid w:val="00CC64E5"/>
    <w:rsid w:val="00CC7996"/>
    <w:rsid w:val="00CD0A84"/>
    <w:rsid w:val="00CD0CBF"/>
    <w:rsid w:val="00CD0E6F"/>
    <w:rsid w:val="00CD2657"/>
    <w:rsid w:val="00CD2B25"/>
    <w:rsid w:val="00CD4A95"/>
    <w:rsid w:val="00CD592E"/>
    <w:rsid w:val="00CD74A9"/>
    <w:rsid w:val="00CE0898"/>
    <w:rsid w:val="00CE1C46"/>
    <w:rsid w:val="00CE2EC0"/>
    <w:rsid w:val="00CE4C5F"/>
    <w:rsid w:val="00CE5C7C"/>
    <w:rsid w:val="00CE78BA"/>
    <w:rsid w:val="00CE79C7"/>
    <w:rsid w:val="00CF0C9E"/>
    <w:rsid w:val="00CF0DA7"/>
    <w:rsid w:val="00CF2036"/>
    <w:rsid w:val="00CF2613"/>
    <w:rsid w:val="00CF44DA"/>
    <w:rsid w:val="00CF7031"/>
    <w:rsid w:val="00D008F8"/>
    <w:rsid w:val="00D009FD"/>
    <w:rsid w:val="00D02A1B"/>
    <w:rsid w:val="00D04646"/>
    <w:rsid w:val="00D0561C"/>
    <w:rsid w:val="00D05F57"/>
    <w:rsid w:val="00D06514"/>
    <w:rsid w:val="00D0667A"/>
    <w:rsid w:val="00D07A32"/>
    <w:rsid w:val="00D1162E"/>
    <w:rsid w:val="00D11B06"/>
    <w:rsid w:val="00D11FA3"/>
    <w:rsid w:val="00D12064"/>
    <w:rsid w:val="00D139B3"/>
    <w:rsid w:val="00D13ACC"/>
    <w:rsid w:val="00D13D8A"/>
    <w:rsid w:val="00D1401C"/>
    <w:rsid w:val="00D14BDC"/>
    <w:rsid w:val="00D14C1F"/>
    <w:rsid w:val="00D14CB2"/>
    <w:rsid w:val="00D17908"/>
    <w:rsid w:val="00D17C19"/>
    <w:rsid w:val="00D20FC1"/>
    <w:rsid w:val="00D225D1"/>
    <w:rsid w:val="00D2496A"/>
    <w:rsid w:val="00D25243"/>
    <w:rsid w:val="00D25B0A"/>
    <w:rsid w:val="00D2657D"/>
    <w:rsid w:val="00D27267"/>
    <w:rsid w:val="00D27C85"/>
    <w:rsid w:val="00D322EC"/>
    <w:rsid w:val="00D32300"/>
    <w:rsid w:val="00D3598A"/>
    <w:rsid w:val="00D35C99"/>
    <w:rsid w:val="00D37022"/>
    <w:rsid w:val="00D3794E"/>
    <w:rsid w:val="00D40588"/>
    <w:rsid w:val="00D41477"/>
    <w:rsid w:val="00D42DCE"/>
    <w:rsid w:val="00D4318F"/>
    <w:rsid w:val="00D456C4"/>
    <w:rsid w:val="00D463BC"/>
    <w:rsid w:val="00D46544"/>
    <w:rsid w:val="00D46D94"/>
    <w:rsid w:val="00D4730F"/>
    <w:rsid w:val="00D506E9"/>
    <w:rsid w:val="00D50B3A"/>
    <w:rsid w:val="00D51F9E"/>
    <w:rsid w:val="00D536B6"/>
    <w:rsid w:val="00D53B2D"/>
    <w:rsid w:val="00D53F79"/>
    <w:rsid w:val="00D5484E"/>
    <w:rsid w:val="00D553A7"/>
    <w:rsid w:val="00D611B0"/>
    <w:rsid w:val="00D61427"/>
    <w:rsid w:val="00D620F1"/>
    <w:rsid w:val="00D639E3"/>
    <w:rsid w:val="00D66027"/>
    <w:rsid w:val="00D6734D"/>
    <w:rsid w:val="00D67449"/>
    <w:rsid w:val="00D72A64"/>
    <w:rsid w:val="00D76F6A"/>
    <w:rsid w:val="00D7714D"/>
    <w:rsid w:val="00D81EB3"/>
    <w:rsid w:val="00D82D4B"/>
    <w:rsid w:val="00D830BF"/>
    <w:rsid w:val="00D83519"/>
    <w:rsid w:val="00D83EAC"/>
    <w:rsid w:val="00D848F5"/>
    <w:rsid w:val="00D90010"/>
    <w:rsid w:val="00D902E3"/>
    <w:rsid w:val="00D90529"/>
    <w:rsid w:val="00D91182"/>
    <w:rsid w:val="00D92374"/>
    <w:rsid w:val="00D951C9"/>
    <w:rsid w:val="00D956D4"/>
    <w:rsid w:val="00D9644E"/>
    <w:rsid w:val="00D96643"/>
    <w:rsid w:val="00D9727A"/>
    <w:rsid w:val="00D9783E"/>
    <w:rsid w:val="00D97AD8"/>
    <w:rsid w:val="00DA03DB"/>
    <w:rsid w:val="00DA11E1"/>
    <w:rsid w:val="00DA16AF"/>
    <w:rsid w:val="00DA23A9"/>
    <w:rsid w:val="00DA4B2D"/>
    <w:rsid w:val="00DA56FF"/>
    <w:rsid w:val="00DA5FE7"/>
    <w:rsid w:val="00DA61DA"/>
    <w:rsid w:val="00DA7195"/>
    <w:rsid w:val="00DA76B1"/>
    <w:rsid w:val="00DB0A51"/>
    <w:rsid w:val="00DB1225"/>
    <w:rsid w:val="00DB3016"/>
    <w:rsid w:val="00DB4084"/>
    <w:rsid w:val="00DB510B"/>
    <w:rsid w:val="00DB69A3"/>
    <w:rsid w:val="00DB7189"/>
    <w:rsid w:val="00DB7770"/>
    <w:rsid w:val="00DC0022"/>
    <w:rsid w:val="00DC2020"/>
    <w:rsid w:val="00DC3286"/>
    <w:rsid w:val="00DC50F7"/>
    <w:rsid w:val="00DC61D0"/>
    <w:rsid w:val="00DC6C37"/>
    <w:rsid w:val="00DC71CA"/>
    <w:rsid w:val="00DD0DA7"/>
    <w:rsid w:val="00DD0E2E"/>
    <w:rsid w:val="00DD21A9"/>
    <w:rsid w:val="00DD2AE7"/>
    <w:rsid w:val="00DD31B3"/>
    <w:rsid w:val="00DD721E"/>
    <w:rsid w:val="00DD76A1"/>
    <w:rsid w:val="00DD792D"/>
    <w:rsid w:val="00DE01CC"/>
    <w:rsid w:val="00DE0224"/>
    <w:rsid w:val="00DE0C13"/>
    <w:rsid w:val="00DE18C7"/>
    <w:rsid w:val="00DE4430"/>
    <w:rsid w:val="00DE6F44"/>
    <w:rsid w:val="00DE7073"/>
    <w:rsid w:val="00DE74C4"/>
    <w:rsid w:val="00DF0041"/>
    <w:rsid w:val="00DF0792"/>
    <w:rsid w:val="00DF09DB"/>
    <w:rsid w:val="00DF160F"/>
    <w:rsid w:val="00DF4BE6"/>
    <w:rsid w:val="00DF689B"/>
    <w:rsid w:val="00DF7DA8"/>
    <w:rsid w:val="00DF7F45"/>
    <w:rsid w:val="00E004BB"/>
    <w:rsid w:val="00E00695"/>
    <w:rsid w:val="00E0176C"/>
    <w:rsid w:val="00E01847"/>
    <w:rsid w:val="00E0443E"/>
    <w:rsid w:val="00E0476C"/>
    <w:rsid w:val="00E04E1C"/>
    <w:rsid w:val="00E04FF0"/>
    <w:rsid w:val="00E05A1F"/>
    <w:rsid w:val="00E06239"/>
    <w:rsid w:val="00E07592"/>
    <w:rsid w:val="00E07886"/>
    <w:rsid w:val="00E07E51"/>
    <w:rsid w:val="00E10CA9"/>
    <w:rsid w:val="00E11FAA"/>
    <w:rsid w:val="00E13B08"/>
    <w:rsid w:val="00E14DD3"/>
    <w:rsid w:val="00E14DED"/>
    <w:rsid w:val="00E15371"/>
    <w:rsid w:val="00E17F1F"/>
    <w:rsid w:val="00E20B8A"/>
    <w:rsid w:val="00E22824"/>
    <w:rsid w:val="00E24A25"/>
    <w:rsid w:val="00E25E87"/>
    <w:rsid w:val="00E27D7A"/>
    <w:rsid w:val="00E30B65"/>
    <w:rsid w:val="00E30E29"/>
    <w:rsid w:val="00E33F70"/>
    <w:rsid w:val="00E34731"/>
    <w:rsid w:val="00E34A56"/>
    <w:rsid w:val="00E36AD8"/>
    <w:rsid w:val="00E36ED9"/>
    <w:rsid w:val="00E3770C"/>
    <w:rsid w:val="00E42CB7"/>
    <w:rsid w:val="00E42CF6"/>
    <w:rsid w:val="00E434D6"/>
    <w:rsid w:val="00E457E5"/>
    <w:rsid w:val="00E47DF1"/>
    <w:rsid w:val="00E51AA2"/>
    <w:rsid w:val="00E56024"/>
    <w:rsid w:val="00E566AF"/>
    <w:rsid w:val="00E61AB2"/>
    <w:rsid w:val="00E620C2"/>
    <w:rsid w:val="00E63407"/>
    <w:rsid w:val="00E67919"/>
    <w:rsid w:val="00E67DBA"/>
    <w:rsid w:val="00E73C39"/>
    <w:rsid w:val="00E73E4B"/>
    <w:rsid w:val="00E74920"/>
    <w:rsid w:val="00E74B3A"/>
    <w:rsid w:val="00E75171"/>
    <w:rsid w:val="00E75F1D"/>
    <w:rsid w:val="00E77EAB"/>
    <w:rsid w:val="00E81626"/>
    <w:rsid w:val="00E83D00"/>
    <w:rsid w:val="00E847D1"/>
    <w:rsid w:val="00E92944"/>
    <w:rsid w:val="00E933CE"/>
    <w:rsid w:val="00E93BCB"/>
    <w:rsid w:val="00E94848"/>
    <w:rsid w:val="00E94BB4"/>
    <w:rsid w:val="00E95617"/>
    <w:rsid w:val="00E97889"/>
    <w:rsid w:val="00EA19E0"/>
    <w:rsid w:val="00EA2649"/>
    <w:rsid w:val="00EA2C87"/>
    <w:rsid w:val="00EA4335"/>
    <w:rsid w:val="00EA4E72"/>
    <w:rsid w:val="00EA5D28"/>
    <w:rsid w:val="00EA5E52"/>
    <w:rsid w:val="00EA6477"/>
    <w:rsid w:val="00EB26B7"/>
    <w:rsid w:val="00EB2E20"/>
    <w:rsid w:val="00EB406B"/>
    <w:rsid w:val="00EB6D65"/>
    <w:rsid w:val="00EB6FBB"/>
    <w:rsid w:val="00EB7DB9"/>
    <w:rsid w:val="00EC0801"/>
    <w:rsid w:val="00EC0AD1"/>
    <w:rsid w:val="00EC129E"/>
    <w:rsid w:val="00EC2CD6"/>
    <w:rsid w:val="00EC5C12"/>
    <w:rsid w:val="00EC71DA"/>
    <w:rsid w:val="00EC7407"/>
    <w:rsid w:val="00ED169F"/>
    <w:rsid w:val="00ED16C5"/>
    <w:rsid w:val="00ED1B1F"/>
    <w:rsid w:val="00ED269E"/>
    <w:rsid w:val="00ED39AA"/>
    <w:rsid w:val="00ED4B6C"/>
    <w:rsid w:val="00ED5AE0"/>
    <w:rsid w:val="00ED71DA"/>
    <w:rsid w:val="00ED7739"/>
    <w:rsid w:val="00EE0830"/>
    <w:rsid w:val="00EE2C65"/>
    <w:rsid w:val="00EE30F4"/>
    <w:rsid w:val="00EE3936"/>
    <w:rsid w:val="00EE4E27"/>
    <w:rsid w:val="00EE5712"/>
    <w:rsid w:val="00EE583A"/>
    <w:rsid w:val="00EF0F44"/>
    <w:rsid w:val="00EF25AA"/>
    <w:rsid w:val="00EF2ECC"/>
    <w:rsid w:val="00EF5A4E"/>
    <w:rsid w:val="00EF5D3F"/>
    <w:rsid w:val="00EF6B8A"/>
    <w:rsid w:val="00F00C04"/>
    <w:rsid w:val="00F011EF"/>
    <w:rsid w:val="00F01C19"/>
    <w:rsid w:val="00F0269D"/>
    <w:rsid w:val="00F02A58"/>
    <w:rsid w:val="00F032FB"/>
    <w:rsid w:val="00F06B0A"/>
    <w:rsid w:val="00F107F0"/>
    <w:rsid w:val="00F10CDD"/>
    <w:rsid w:val="00F112B8"/>
    <w:rsid w:val="00F11FC7"/>
    <w:rsid w:val="00F120F5"/>
    <w:rsid w:val="00F1319F"/>
    <w:rsid w:val="00F13E1A"/>
    <w:rsid w:val="00F14328"/>
    <w:rsid w:val="00F152E4"/>
    <w:rsid w:val="00F15D1F"/>
    <w:rsid w:val="00F15FA5"/>
    <w:rsid w:val="00F171E0"/>
    <w:rsid w:val="00F20721"/>
    <w:rsid w:val="00F20EB9"/>
    <w:rsid w:val="00F21651"/>
    <w:rsid w:val="00F235BC"/>
    <w:rsid w:val="00F23EBB"/>
    <w:rsid w:val="00F247A7"/>
    <w:rsid w:val="00F24A54"/>
    <w:rsid w:val="00F2669E"/>
    <w:rsid w:val="00F26ACA"/>
    <w:rsid w:val="00F27B66"/>
    <w:rsid w:val="00F31888"/>
    <w:rsid w:val="00F319C0"/>
    <w:rsid w:val="00F31B88"/>
    <w:rsid w:val="00F3225D"/>
    <w:rsid w:val="00F33333"/>
    <w:rsid w:val="00F33413"/>
    <w:rsid w:val="00F336B4"/>
    <w:rsid w:val="00F33A6D"/>
    <w:rsid w:val="00F3612D"/>
    <w:rsid w:val="00F404EB"/>
    <w:rsid w:val="00F40581"/>
    <w:rsid w:val="00F42C5D"/>
    <w:rsid w:val="00F42EBD"/>
    <w:rsid w:val="00F43E5E"/>
    <w:rsid w:val="00F44975"/>
    <w:rsid w:val="00F44FFA"/>
    <w:rsid w:val="00F450E2"/>
    <w:rsid w:val="00F45A28"/>
    <w:rsid w:val="00F45B91"/>
    <w:rsid w:val="00F45BB8"/>
    <w:rsid w:val="00F46177"/>
    <w:rsid w:val="00F462B7"/>
    <w:rsid w:val="00F47403"/>
    <w:rsid w:val="00F545B0"/>
    <w:rsid w:val="00F56259"/>
    <w:rsid w:val="00F5704B"/>
    <w:rsid w:val="00F62008"/>
    <w:rsid w:val="00F62864"/>
    <w:rsid w:val="00F62AB3"/>
    <w:rsid w:val="00F62FB4"/>
    <w:rsid w:val="00F63A53"/>
    <w:rsid w:val="00F63ACF"/>
    <w:rsid w:val="00F65383"/>
    <w:rsid w:val="00F653BB"/>
    <w:rsid w:val="00F70A8D"/>
    <w:rsid w:val="00F70DA7"/>
    <w:rsid w:val="00F71005"/>
    <w:rsid w:val="00F715AF"/>
    <w:rsid w:val="00F7272A"/>
    <w:rsid w:val="00F75FC6"/>
    <w:rsid w:val="00F7733F"/>
    <w:rsid w:val="00F774D8"/>
    <w:rsid w:val="00F77937"/>
    <w:rsid w:val="00F77F06"/>
    <w:rsid w:val="00F817D8"/>
    <w:rsid w:val="00F82062"/>
    <w:rsid w:val="00F82DE6"/>
    <w:rsid w:val="00F8487C"/>
    <w:rsid w:val="00F84953"/>
    <w:rsid w:val="00F901F8"/>
    <w:rsid w:val="00F91CFD"/>
    <w:rsid w:val="00F9239A"/>
    <w:rsid w:val="00F947C2"/>
    <w:rsid w:val="00F94AD5"/>
    <w:rsid w:val="00F952FC"/>
    <w:rsid w:val="00F95DEF"/>
    <w:rsid w:val="00F96069"/>
    <w:rsid w:val="00F96BE5"/>
    <w:rsid w:val="00FA0AC7"/>
    <w:rsid w:val="00FA1848"/>
    <w:rsid w:val="00FA1EDC"/>
    <w:rsid w:val="00FA20F2"/>
    <w:rsid w:val="00FA362F"/>
    <w:rsid w:val="00FA5E33"/>
    <w:rsid w:val="00FA5F37"/>
    <w:rsid w:val="00FA6277"/>
    <w:rsid w:val="00FA633E"/>
    <w:rsid w:val="00FA6390"/>
    <w:rsid w:val="00FA63FF"/>
    <w:rsid w:val="00FA6C94"/>
    <w:rsid w:val="00FA7005"/>
    <w:rsid w:val="00FA74D4"/>
    <w:rsid w:val="00FA76D6"/>
    <w:rsid w:val="00FB0CBC"/>
    <w:rsid w:val="00FB1FE7"/>
    <w:rsid w:val="00FB3D78"/>
    <w:rsid w:val="00FB534D"/>
    <w:rsid w:val="00FB5720"/>
    <w:rsid w:val="00FB69E2"/>
    <w:rsid w:val="00FB7480"/>
    <w:rsid w:val="00FC0EAC"/>
    <w:rsid w:val="00FC11CE"/>
    <w:rsid w:val="00FC2A41"/>
    <w:rsid w:val="00FC4DED"/>
    <w:rsid w:val="00FC5711"/>
    <w:rsid w:val="00FC57D4"/>
    <w:rsid w:val="00FD016D"/>
    <w:rsid w:val="00FD09A9"/>
    <w:rsid w:val="00FD1115"/>
    <w:rsid w:val="00FD274D"/>
    <w:rsid w:val="00FD2C75"/>
    <w:rsid w:val="00FD30BE"/>
    <w:rsid w:val="00FD43FB"/>
    <w:rsid w:val="00FD46D9"/>
    <w:rsid w:val="00FD50A0"/>
    <w:rsid w:val="00FE0053"/>
    <w:rsid w:val="00FE07EC"/>
    <w:rsid w:val="00FE1CFD"/>
    <w:rsid w:val="00FE3BAB"/>
    <w:rsid w:val="00FE52CD"/>
    <w:rsid w:val="00FE5A39"/>
    <w:rsid w:val="00FF14C4"/>
    <w:rsid w:val="00FF1EB0"/>
    <w:rsid w:val="00FF221F"/>
    <w:rsid w:val="00FF3101"/>
    <w:rsid w:val="00FF3B34"/>
    <w:rsid w:val="00FF551E"/>
    <w:rsid w:val="00FF7885"/>
    <w:rsid w:val="02FC5AB3"/>
    <w:rsid w:val="041D5152"/>
    <w:rsid w:val="04B15209"/>
    <w:rsid w:val="1DA82577"/>
    <w:rsid w:val="1E1170AC"/>
    <w:rsid w:val="22A44CDF"/>
    <w:rsid w:val="25A26260"/>
    <w:rsid w:val="29C928E7"/>
    <w:rsid w:val="2B2C7062"/>
    <w:rsid w:val="2B9654FA"/>
    <w:rsid w:val="2E7345D1"/>
    <w:rsid w:val="3A5B7C10"/>
    <w:rsid w:val="413C1020"/>
    <w:rsid w:val="48A82A9E"/>
    <w:rsid w:val="4BDA2BD0"/>
    <w:rsid w:val="4CD949FD"/>
    <w:rsid w:val="51654692"/>
    <w:rsid w:val="673F2C72"/>
    <w:rsid w:val="68C06BDA"/>
    <w:rsid w:val="790F3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3609C"/>
  <w15:docId w15:val="{DF8BC68C-C3AD-4FD5-916C-12C82059F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uiPriority="0" w:qFormat="1"/>
    <w:lsdException w:name="header" w:qFormat="1"/>
    <w:lsdException w:name="footer" w:qFormat="1"/>
    <w:lsdException w:name="index heading" w:semiHidden="1" w:unhideWhenUsed="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uiPriority="0"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qFormat="1"/>
    <w:lsdException w:name="Body Text First Indent" w:uiPriority="0" w:qFormat="1"/>
    <w:lsdException w:name="Body Text First Indent 2"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semiHidden="1" w:unhideWhenUsed="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0"/>
    <w:qFormat/>
    <w:pPr>
      <w:keepNext/>
      <w:keepLines/>
      <w:spacing w:before="340" w:after="330" w:line="576" w:lineRule="auto"/>
      <w:outlineLvl w:val="0"/>
    </w:pPr>
    <w:rPr>
      <w:b/>
      <w:kern w:val="44"/>
      <w:sz w:val="44"/>
      <w:lang w:val="zh-CN"/>
    </w:rPr>
  </w:style>
  <w:style w:type="paragraph" w:styleId="2">
    <w:name w:val="heading 2"/>
    <w:basedOn w:val="a"/>
    <w:next w:val="a"/>
    <w:link w:val="20"/>
    <w:qFormat/>
    <w:pPr>
      <w:keepNext/>
      <w:keepLines/>
      <w:adjustRightInd w:val="0"/>
      <w:spacing w:before="260" w:after="260" w:line="416" w:lineRule="atLeast"/>
      <w:textAlignment w:val="baseline"/>
      <w:outlineLvl w:val="1"/>
    </w:pPr>
    <w:rPr>
      <w:rFonts w:ascii="Arial" w:eastAsia="黑体" w:hAnsi="Arial"/>
      <w:b/>
      <w:kern w:val="0"/>
      <w:sz w:val="32"/>
      <w:lang w:val="zh-CN"/>
    </w:rPr>
  </w:style>
  <w:style w:type="paragraph" w:styleId="3">
    <w:name w:val="heading 3"/>
    <w:basedOn w:val="a"/>
    <w:next w:val="a"/>
    <w:link w:val="30"/>
    <w:qFormat/>
    <w:pPr>
      <w:keepNext/>
      <w:keepLines/>
      <w:adjustRightInd w:val="0"/>
      <w:spacing w:before="260" w:after="260" w:line="416" w:lineRule="atLeast"/>
      <w:textAlignment w:val="baseline"/>
      <w:outlineLvl w:val="2"/>
    </w:pPr>
    <w:rPr>
      <w:b/>
      <w:kern w:val="0"/>
      <w:sz w:val="32"/>
      <w:lang w:val="zh-CN"/>
    </w:rPr>
  </w:style>
  <w:style w:type="paragraph" w:styleId="4">
    <w:name w:val="heading 4"/>
    <w:basedOn w:val="a"/>
    <w:next w:val="a0"/>
    <w:link w:val="40"/>
    <w:qFormat/>
    <w:pPr>
      <w:keepNext/>
      <w:keepLines/>
      <w:spacing w:before="280" w:after="290" w:line="372" w:lineRule="auto"/>
      <w:outlineLvl w:val="3"/>
    </w:pPr>
    <w:rPr>
      <w:rFonts w:ascii="Arial" w:eastAsia="黑体" w:hAnsi="Arial"/>
      <w:b/>
      <w:sz w:val="28"/>
      <w:lang w:val="zh-CN"/>
    </w:rPr>
  </w:style>
  <w:style w:type="paragraph" w:styleId="5">
    <w:name w:val="heading 5"/>
    <w:basedOn w:val="a"/>
    <w:next w:val="a0"/>
    <w:link w:val="50"/>
    <w:qFormat/>
    <w:pPr>
      <w:keepNext/>
      <w:keepLines/>
      <w:spacing w:before="280" w:after="290" w:line="372" w:lineRule="auto"/>
      <w:outlineLvl w:val="4"/>
    </w:pPr>
    <w:rPr>
      <w:b/>
      <w:sz w:val="28"/>
      <w:lang w:val="zh-CN"/>
    </w:rPr>
  </w:style>
  <w:style w:type="paragraph" w:styleId="6">
    <w:name w:val="heading 6"/>
    <w:basedOn w:val="a"/>
    <w:next w:val="a0"/>
    <w:link w:val="60"/>
    <w:qFormat/>
    <w:pPr>
      <w:keepNext/>
      <w:keepLines/>
      <w:spacing w:before="240" w:after="64" w:line="317" w:lineRule="auto"/>
      <w:outlineLvl w:val="5"/>
    </w:pPr>
    <w:rPr>
      <w:rFonts w:ascii="Arial" w:eastAsia="黑体" w:hAnsi="Arial"/>
      <w:b/>
      <w:sz w:val="24"/>
      <w:lang w:val="zh-CN"/>
    </w:rPr>
  </w:style>
  <w:style w:type="paragraph" w:styleId="7">
    <w:name w:val="heading 7"/>
    <w:basedOn w:val="a"/>
    <w:next w:val="a0"/>
    <w:link w:val="70"/>
    <w:qFormat/>
    <w:pPr>
      <w:keepNext/>
      <w:keepLines/>
      <w:spacing w:before="240" w:after="64" w:line="317" w:lineRule="auto"/>
      <w:outlineLvl w:val="6"/>
    </w:pPr>
    <w:rPr>
      <w:b/>
      <w:sz w:val="24"/>
      <w:lang w:val="zh-CN"/>
    </w:rPr>
  </w:style>
  <w:style w:type="paragraph" w:styleId="8">
    <w:name w:val="heading 8"/>
    <w:basedOn w:val="a"/>
    <w:next w:val="a0"/>
    <w:link w:val="80"/>
    <w:qFormat/>
    <w:pPr>
      <w:keepNext/>
      <w:keepLines/>
      <w:spacing w:before="240" w:after="64" w:line="317" w:lineRule="auto"/>
      <w:outlineLvl w:val="7"/>
    </w:pPr>
    <w:rPr>
      <w:rFonts w:ascii="Arial" w:eastAsia="黑体" w:hAnsi="Arial"/>
      <w:sz w:val="24"/>
      <w:lang w:val="zh-CN"/>
    </w:rPr>
  </w:style>
  <w:style w:type="paragraph" w:styleId="9">
    <w:name w:val="heading 9"/>
    <w:basedOn w:val="a"/>
    <w:next w:val="a0"/>
    <w:link w:val="90"/>
    <w:qFormat/>
    <w:pPr>
      <w:keepNext/>
      <w:keepLines/>
      <w:spacing w:before="240" w:after="64" w:line="317" w:lineRule="auto"/>
      <w:outlineLvl w:val="8"/>
    </w:pPr>
    <w:rPr>
      <w:rFonts w:ascii="Arial" w:eastAsia="黑体" w:hAnsi="Arial"/>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a4"/>
    <w:qFormat/>
    <w:pPr>
      <w:ind w:firstLine="420"/>
    </w:pPr>
    <w:rPr>
      <w:kern w:val="0"/>
      <w:sz w:val="20"/>
    </w:rPr>
  </w:style>
  <w:style w:type="paragraph" w:styleId="71">
    <w:name w:val="toc 7"/>
    <w:basedOn w:val="a"/>
    <w:next w:val="a"/>
    <w:qFormat/>
    <w:pPr>
      <w:ind w:leftChars="1200" w:left="2520"/>
    </w:pPr>
  </w:style>
  <w:style w:type="paragraph" w:styleId="a5">
    <w:name w:val="Note Heading"/>
    <w:basedOn w:val="a"/>
    <w:next w:val="a"/>
    <w:link w:val="a6"/>
    <w:qFormat/>
    <w:pPr>
      <w:adjustRightInd w:val="0"/>
      <w:snapToGrid w:val="0"/>
      <w:jc w:val="center"/>
    </w:pPr>
    <w:rPr>
      <w:lang w:val="zh-CN" w:eastAsia="zh-TW"/>
    </w:rPr>
  </w:style>
  <w:style w:type="paragraph" w:styleId="a7">
    <w:name w:val="caption"/>
    <w:basedOn w:val="a"/>
    <w:next w:val="a"/>
    <w:qFormat/>
    <w:rPr>
      <w:rFonts w:ascii="Cambria" w:eastAsia="黑体" w:hAnsi="Cambria"/>
    </w:rPr>
  </w:style>
  <w:style w:type="paragraph" w:styleId="a8">
    <w:name w:val="Document Map"/>
    <w:basedOn w:val="a"/>
    <w:link w:val="a9"/>
    <w:qFormat/>
    <w:pPr>
      <w:shd w:val="clear" w:color="auto" w:fill="000080"/>
    </w:pPr>
    <w:rPr>
      <w:kern w:val="0"/>
      <w:sz w:val="20"/>
    </w:rPr>
  </w:style>
  <w:style w:type="paragraph" w:styleId="aa">
    <w:name w:val="toa heading"/>
    <w:basedOn w:val="a"/>
    <w:next w:val="a"/>
    <w:qFormat/>
    <w:pPr>
      <w:adjustRightInd w:val="0"/>
      <w:spacing w:before="120" w:line="312" w:lineRule="atLeast"/>
      <w:textAlignment w:val="baseline"/>
    </w:pPr>
    <w:rPr>
      <w:rFonts w:ascii="Arial" w:hAnsi="Arial"/>
      <w:sz w:val="24"/>
    </w:rPr>
  </w:style>
  <w:style w:type="paragraph" w:styleId="ab">
    <w:name w:val="annotation text"/>
    <w:basedOn w:val="a"/>
    <w:link w:val="ac"/>
    <w:qFormat/>
    <w:pPr>
      <w:adjustRightInd w:val="0"/>
      <w:spacing w:line="360" w:lineRule="atLeast"/>
      <w:textAlignment w:val="baseline"/>
    </w:pPr>
    <w:rPr>
      <w:kern w:val="0"/>
      <w:sz w:val="24"/>
      <w:lang w:val="zh-CN"/>
    </w:rPr>
  </w:style>
  <w:style w:type="paragraph" w:styleId="31">
    <w:name w:val="Body Text 3"/>
    <w:basedOn w:val="a"/>
    <w:link w:val="32"/>
    <w:qFormat/>
    <w:pPr>
      <w:tabs>
        <w:tab w:val="left" w:pos="-1440"/>
      </w:tabs>
      <w:suppressAutoHyphens/>
      <w:spacing w:line="240" w:lineRule="atLeast"/>
    </w:pPr>
    <w:rPr>
      <w:rFonts w:ascii="Arial" w:hAnsi="Arial"/>
      <w:color w:val="FF0000"/>
      <w:spacing w:val="-3"/>
      <w:kern w:val="0"/>
      <w:sz w:val="22"/>
      <w:lang w:val="en-GB" w:eastAsia="en-US"/>
    </w:rPr>
  </w:style>
  <w:style w:type="paragraph" w:styleId="ad">
    <w:name w:val="Body Text"/>
    <w:basedOn w:val="a"/>
    <w:link w:val="ae"/>
    <w:uiPriority w:val="99"/>
    <w:qFormat/>
    <w:rPr>
      <w:sz w:val="24"/>
    </w:rPr>
  </w:style>
  <w:style w:type="paragraph" w:styleId="af">
    <w:name w:val="Body Text Indent"/>
    <w:basedOn w:val="a"/>
    <w:link w:val="af0"/>
    <w:qFormat/>
    <w:pPr>
      <w:ind w:firstLine="360"/>
    </w:pPr>
    <w:rPr>
      <w:kern w:val="0"/>
      <w:sz w:val="28"/>
      <w:szCs w:val="24"/>
    </w:rPr>
  </w:style>
  <w:style w:type="paragraph" w:styleId="af1">
    <w:name w:val="Block Text"/>
    <w:basedOn w:val="a"/>
    <w:qFormat/>
    <w:pPr>
      <w:ind w:left="-540" w:right="-1054"/>
    </w:pPr>
    <w:rPr>
      <w:sz w:val="28"/>
    </w:rPr>
  </w:style>
  <w:style w:type="paragraph" w:styleId="51">
    <w:name w:val="toc 5"/>
    <w:basedOn w:val="a"/>
    <w:next w:val="a"/>
    <w:qFormat/>
    <w:pPr>
      <w:ind w:leftChars="800" w:left="1680"/>
    </w:pPr>
  </w:style>
  <w:style w:type="paragraph" w:styleId="33">
    <w:name w:val="toc 3"/>
    <w:basedOn w:val="a"/>
    <w:next w:val="a"/>
    <w:uiPriority w:val="39"/>
    <w:qFormat/>
    <w:pPr>
      <w:ind w:leftChars="400" w:left="840"/>
    </w:pPr>
  </w:style>
  <w:style w:type="paragraph" w:styleId="af2">
    <w:name w:val="Plain Text"/>
    <w:basedOn w:val="a"/>
    <w:link w:val="af3"/>
    <w:uiPriority w:val="99"/>
    <w:qFormat/>
    <w:pPr>
      <w:overflowPunct w:val="0"/>
      <w:spacing w:line="360" w:lineRule="auto"/>
    </w:pPr>
    <w:rPr>
      <w:rFonts w:ascii="宋体" w:eastAsia="仿宋_GB2312" w:hAnsi="Courier New"/>
      <w:sz w:val="24"/>
      <w:lang w:val="zh-CN"/>
    </w:rPr>
  </w:style>
  <w:style w:type="paragraph" w:styleId="81">
    <w:name w:val="toc 8"/>
    <w:basedOn w:val="a"/>
    <w:next w:val="a"/>
    <w:qFormat/>
    <w:pPr>
      <w:ind w:leftChars="1400" w:left="2940"/>
    </w:pPr>
  </w:style>
  <w:style w:type="paragraph" w:styleId="af4">
    <w:name w:val="Date"/>
    <w:basedOn w:val="a"/>
    <w:next w:val="a"/>
    <w:link w:val="af5"/>
    <w:uiPriority w:val="99"/>
    <w:qFormat/>
    <w:rPr>
      <w:kern w:val="0"/>
      <w:sz w:val="24"/>
    </w:rPr>
  </w:style>
  <w:style w:type="paragraph" w:styleId="21">
    <w:name w:val="Body Text Indent 2"/>
    <w:basedOn w:val="a"/>
    <w:link w:val="22"/>
    <w:qFormat/>
    <w:pPr>
      <w:spacing w:before="60" w:after="60"/>
      <w:ind w:left="720" w:hanging="720"/>
    </w:pPr>
    <w:rPr>
      <w:color w:val="000000"/>
      <w:kern w:val="0"/>
      <w:sz w:val="24"/>
    </w:rPr>
  </w:style>
  <w:style w:type="paragraph" w:styleId="af6">
    <w:name w:val="endnote text"/>
    <w:basedOn w:val="a"/>
    <w:link w:val="af7"/>
    <w:semiHidden/>
    <w:unhideWhenUsed/>
    <w:qFormat/>
    <w:pPr>
      <w:snapToGrid w:val="0"/>
      <w:jc w:val="left"/>
    </w:pPr>
    <w:rPr>
      <w:rFonts w:eastAsia="??"/>
      <w:color w:val="000000"/>
      <w:kern w:val="0"/>
      <w:sz w:val="24"/>
      <w:szCs w:val="24"/>
      <w:lang w:val="zh-CN"/>
    </w:rPr>
  </w:style>
  <w:style w:type="paragraph" w:styleId="af8">
    <w:name w:val="Balloon Text"/>
    <w:basedOn w:val="a"/>
    <w:link w:val="af9"/>
    <w:qFormat/>
    <w:rPr>
      <w:sz w:val="18"/>
      <w:szCs w:val="18"/>
      <w:lang w:val="zh-CN"/>
    </w:rPr>
  </w:style>
  <w:style w:type="paragraph" w:styleId="afa">
    <w:name w:val="footer"/>
    <w:basedOn w:val="a"/>
    <w:link w:val="afb"/>
    <w:uiPriority w:val="99"/>
    <w:qFormat/>
    <w:pPr>
      <w:tabs>
        <w:tab w:val="center" w:pos="4153"/>
        <w:tab w:val="right" w:pos="8306"/>
      </w:tabs>
      <w:snapToGrid w:val="0"/>
    </w:pPr>
    <w:rPr>
      <w:sz w:val="18"/>
      <w:lang w:val="zh-CN"/>
    </w:rPr>
  </w:style>
  <w:style w:type="paragraph" w:styleId="afc">
    <w:name w:val="header"/>
    <w:basedOn w:val="a"/>
    <w:link w:val="afd"/>
    <w:uiPriority w:val="99"/>
    <w:qFormat/>
    <w:pPr>
      <w:pBdr>
        <w:bottom w:val="single" w:sz="6" w:space="1" w:color="auto"/>
      </w:pBdr>
      <w:tabs>
        <w:tab w:val="center" w:pos="4153"/>
        <w:tab w:val="right" w:pos="8306"/>
      </w:tabs>
      <w:snapToGrid w:val="0"/>
      <w:jc w:val="center"/>
    </w:pPr>
    <w:rPr>
      <w:sz w:val="18"/>
      <w:lang w:val="zh-CN"/>
    </w:rPr>
  </w:style>
  <w:style w:type="paragraph" w:styleId="11">
    <w:name w:val="toc 1"/>
    <w:basedOn w:val="a"/>
    <w:next w:val="a"/>
    <w:uiPriority w:val="39"/>
    <w:qFormat/>
  </w:style>
  <w:style w:type="paragraph" w:styleId="41">
    <w:name w:val="toc 4"/>
    <w:basedOn w:val="a"/>
    <w:next w:val="a"/>
    <w:qFormat/>
    <w:pPr>
      <w:ind w:leftChars="600" w:left="1260"/>
    </w:pPr>
  </w:style>
  <w:style w:type="paragraph" w:styleId="afe">
    <w:name w:val="Subtitle"/>
    <w:basedOn w:val="a"/>
    <w:next w:val="a"/>
    <w:link w:val="aff"/>
    <w:qFormat/>
    <w:pPr>
      <w:spacing w:before="240" w:after="60" w:line="312" w:lineRule="auto"/>
      <w:jc w:val="center"/>
      <w:outlineLvl w:val="1"/>
    </w:pPr>
    <w:rPr>
      <w:rFonts w:ascii="Cambria" w:hAnsi="Cambria"/>
      <w:b/>
      <w:bCs/>
      <w:kern w:val="28"/>
      <w:sz w:val="32"/>
      <w:szCs w:val="32"/>
    </w:rPr>
  </w:style>
  <w:style w:type="paragraph" w:styleId="aff0">
    <w:name w:val="footnote text"/>
    <w:basedOn w:val="a"/>
    <w:link w:val="aff1"/>
    <w:qFormat/>
    <w:pPr>
      <w:snapToGrid w:val="0"/>
    </w:pPr>
    <w:rPr>
      <w:sz w:val="18"/>
      <w:szCs w:val="18"/>
      <w:lang w:val="zh-CN"/>
    </w:rPr>
  </w:style>
  <w:style w:type="paragraph" w:styleId="61">
    <w:name w:val="toc 6"/>
    <w:basedOn w:val="a"/>
    <w:next w:val="a"/>
    <w:qFormat/>
    <w:pPr>
      <w:ind w:leftChars="1000" w:left="2100"/>
    </w:pPr>
  </w:style>
  <w:style w:type="paragraph" w:styleId="34">
    <w:name w:val="Body Text Indent 3"/>
    <w:basedOn w:val="a"/>
    <w:link w:val="35"/>
    <w:qFormat/>
    <w:pPr>
      <w:ind w:firstLine="720"/>
    </w:pPr>
    <w:rPr>
      <w:kern w:val="0"/>
      <w:sz w:val="24"/>
    </w:rPr>
  </w:style>
  <w:style w:type="paragraph" w:styleId="aff2">
    <w:name w:val="table of figures"/>
    <w:basedOn w:val="a"/>
    <w:next w:val="a"/>
    <w:qFormat/>
    <w:pPr>
      <w:ind w:left="440" w:hanging="440"/>
    </w:pPr>
    <w:rPr>
      <w:rFonts w:ascii="Arial" w:hAnsi="Arial"/>
      <w:sz w:val="22"/>
      <w:lang w:val="en-GB" w:eastAsia="en-US"/>
    </w:rPr>
  </w:style>
  <w:style w:type="paragraph" w:styleId="23">
    <w:name w:val="toc 2"/>
    <w:basedOn w:val="a"/>
    <w:next w:val="a"/>
    <w:uiPriority w:val="39"/>
    <w:qFormat/>
    <w:pPr>
      <w:ind w:leftChars="200" w:left="420"/>
    </w:pPr>
  </w:style>
  <w:style w:type="paragraph" w:styleId="91">
    <w:name w:val="toc 9"/>
    <w:basedOn w:val="a"/>
    <w:next w:val="a"/>
    <w:qFormat/>
    <w:pPr>
      <w:ind w:leftChars="1600" w:left="3360"/>
    </w:pPr>
  </w:style>
  <w:style w:type="paragraph" w:styleId="24">
    <w:name w:val="Body Text 2"/>
    <w:basedOn w:val="a"/>
    <w:link w:val="25"/>
    <w:qFormat/>
    <w:pPr>
      <w:spacing w:before="60" w:after="60"/>
    </w:pPr>
    <w:rPr>
      <w:color w:val="0000FF"/>
      <w:kern w:val="0"/>
      <w:sz w:val="24"/>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kern w:val="0"/>
      <w:sz w:val="24"/>
      <w:szCs w:val="24"/>
    </w:rPr>
  </w:style>
  <w:style w:type="paragraph" w:styleId="aff3">
    <w:name w:val="Normal (Web)"/>
    <w:basedOn w:val="a"/>
    <w:uiPriority w:val="99"/>
    <w:qFormat/>
    <w:rPr>
      <w:rFonts w:ascii="宋体" w:hAnsi="宋体" w:cs="宋体"/>
      <w:sz w:val="24"/>
      <w:szCs w:val="24"/>
    </w:rPr>
  </w:style>
  <w:style w:type="paragraph" w:styleId="aff4">
    <w:name w:val="Title"/>
    <w:basedOn w:val="a"/>
    <w:next w:val="a"/>
    <w:link w:val="aff5"/>
    <w:qFormat/>
    <w:pPr>
      <w:spacing w:before="240" w:after="60"/>
      <w:jc w:val="center"/>
      <w:outlineLvl w:val="0"/>
    </w:pPr>
    <w:rPr>
      <w:rFonts w:ascii="Cambria" w:hAnsi="Cambria"/>
      <w:b/>
      <w:bCs/>
      <w:kern w:val="0"/>
      <w:sz w:val="32"/>
      <w:szCs w:val="32"/>
      <w:lang w:val="zh-CN"/>
    </w:rPr>
  </w:style>
  <w:style w:type="paragraph" w:styleId="aff6">
    <w:name w:val="annotation subject"/>
    <w:basedOn w:val="ab"/>
    <w:next w:val="ab"/>
    <w:link w:val="aff7"/>
    <w:qFormat/>
    <w:pPr>
      <w:adjustRightInd/>
      <w:spacing w:line="240" w:lineRule="auto"/>
      <w:textAlignment w:val="auto"/>
    </w:pPr>
  </w:style>
  <w:style w:type="paragraph" w:styleId="aff8">
    <w:name w:val="Body Text First Indent"/>
    <w:basedOn w:val="ad"/>
    <w:link w:val="aff9"/>
    <w:qFormat/>
    <w:pPr>
      <w:spacing w:after="120"/>
      <w:ind w:firstLineChars="100" w:firstLine="420"/>
    </w:pPr>
    <w:rPr>
      <w:rFonts w:ascii="宋体" w:hAnsi="宋体"/>
      <w:color w:val="000000"/>
      <w:lang w:val="zh-CN"/>
    </w:rPr>
  </w:style>
  <w:style w:type="paragraph" w:styleId="26">
    <w:name w:val="Body Text First Indent 2"/>
    <w:basedOn w:val="af"/>
    <w:link w:val="27"/>
    <w:qFormat/>
    <w:pPr>
      <w:spacing w:after="120"/>
      <w:ind w:leftChars="200" w:left="420" w:firstLineChars="200" w:firstLine="420"/>
    </w:pPr>
    <w:rPr>
      <w:kern w:val="2"/>
      <w:sz w:val="21"/>
    </w:rPr>
  </w:style>
  <w:style w:type="table" w:styleId="affa">
    <w:name w:val="Table Grid"/>
    <w:basedOn w:val="a2"/>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qFormat/>
    <w:rPr>
      <w:b/>
      <w:bCs/>
    </w:rPr>
  </w:style>
  <w:style w:type="character" w:styleId="affc">
    <w:name w:val="page number"/>
    <w:basedOn w:val="a1"/>
    <w:qFormat/>
  </w:style>
  <w:style w:type="character" w:styleId="affd">
    <w:name w:val="Emphasis"/>
    <w:qFormat/>
    <w:rPr>
      <w:i/>
      <w:iCs/>
    </w:rPr>
  </w:style>
  <w:style w:type="character" w:styleId="affe">
    <w:name w:val="Hyperlink"/>
    <w:uiPriority w:val="99"/>
    <w:qFormat/>
    <w:rPr>
      <w:color w:val="0000FF"/>
      <w:u w:val="single"/>
    </w:rPr>
  </w:style>
  <w:style w:type="character" w:styleId="afff">
    <w:name w:val="annotation reference"/>
    <w:qFormat/>
    <w:rPr>
      <w:sz w:val="21"/>
      <w:szCs w:val="21"/>
    </w:rPr>
  </w:style>
  <w:style w:type="character" w:styleId="afff0">
    <w:name w:val="footnote reference"/>
    <w:qFormat/>
    <w:rPr>
      <w:vertAlign w:val="superscript"/>
    </w:rPr>
  </w:style>
  <w:style w:type="character" w:customStyle="1" w:styleId="10">
    <w:name w:val="标题 1 字符"/>
    <w:link w:val="1"/>
    <w:qFormat/>
    <w:rPr>
      <w:b/>
      <w:kern w:val="44"/>
      <w:sz w:val="44"/>
      <w:lang w:val="zh-CN" w:eastAsia="zh-CN"/>
    </w:rPr>
  </w:style>
  <w:style w:type="character" w:customStyle="1" w:styleId="20">
    <w:name w:val="标题 2 字符"/>
    <w:link w:val="2"/>
    <w:qFormat/>
    <w:rPr>
      <w:rFonts w:ascii="Arial" w:eastAsia="黑体" w:hAnsi="Arial"/>
      <w:b/>
      <w:sz w:val="32"/>
      <w:lang w:val="zh-CN" w:eastAsia="zh-CN"/>
    </w:rPr>
  </w:style>
  <w:style w:type="character" w:customStyle="1" w:styleId="30">
    <w:name w:val="标题 3 字符"/>
    <w:link w:val="3"/>
    <w:qFormat/>
    <w:rPr>
      <w:b/>
      <w:sz w:val="32"/>
      <w:lang w:val="zh-CN" w:eastAsia="zh-CN"/>
    </w:rPr>
  </w:style>
  <w:style w:type="character" w:customStyle="1" w:styleId="a4">
    <w:name w:val="正文缩进 字符"/>
    <w:link w:val="a0"/>
    <w:qFormat/>
    <w:rPr>
      <w:rFonts w:eastAsia="宋体"/>
      <w:lang w:val="en-US" w:eastAsia="zh-CN" w:bidi="ar-SA"/>
    </w:rPr>
  </w:style>
  <w:style w:type="character" w:customStyle="1" w:styleId="40">
    <w:name w:val="标题 4 字符"/>
    <w:link w:val="4"/>
    <w:qFormat/>
    <w:rPr>
      <w:rFonts w:ascii="Arial" w:eastAsia="黑体" w:hAnsi="Arial"/>
      <w:b/>
      <w:kern w:val="2"/>
      <w:sz w:val="28"/>
      <w:lang w:val="zh-CN" w:eastAsia="zh-CN"/>
    </w:rPr>
  </w:style>
  <w:style w:type="character" w:customStyle="1" w:styleId="50">
    <w:name w:val="标题 5 字符"/>
    <w:link w:val="5"/>
    <w:qFormat/>
    <w:rPr>
      <w:b/>
      <w:kern w:val="2"/>
      <w:sz w:val="28"/>
      <w:lang w:val="zh-CN" w:eastAsia="zh-CN"/>
    </w:rPr>
  </w:style>
  <w:style w:type="character" w:customStyle="1" w:styleId="60">
    <w:name w:val="标题 6 字符"/>
    <w:link w:val="6"/>
    <w:qFormat/>
    <w:rPr>
      <w:rFonts w:ascii="Arial" w:eastAsia="黑体" w:hAnsi="Arial"/>
      <w:b/>
      <w:kern w:val="2"/>
      <w:sz w:val="24"/>
      <w:lang w:val="zh-CN" w:eastAsia="zh-CN"/>
    </w:rPr>
  </w:style>
  <w:style w:type="character" w:customStyle="1" w:styleId="70">
    <w:name w:val="标题 7 字符"/>
    <w:link w:val="7"/>
    <w:qFormat/>
    <w:rPr>
      <w:b/>
      <w:kern w:val="2"/>
      <w:sz w:val="24"/>
      <w:lang w:val="zh-CN" w:eastAsia="zh-CN"/>
    </w:rPr>
  </w:style>
  <w:style w:type="character" w:customStyle="1" w:styleId="80">
    <w:name w:val="标题 8 字符"/>
    <w:link w:val="8"/>
    <w:qFormat/>
    <w:rPr>
      <w:rFonts w:ascii="Arial" w:eastAsia="黑体" w:hAnsi="Arial"/>
      <w:kern w:val="2"/>
      <w:sz w:val="24"/>
      <w:lang w:val="zh-CN" w:eastAsia="zh-CN"/>
    </w:rPr>
  </w:style>
  <w:style w:type="character" w:customStyle="1" w:styleId="90">
    <w:name w:val="标题 9 字符"/>
    <w:link w:val="9"/>
    <w:qFormat/>
    <w:rPr>
      <w:rFonts w:ascii="Arial" w:eastAsia="黑体" w:hAnsi="Arial"/>
      <w:kern w:val="2"/>
      <w:sz w:val="21"/>
      <w:lang w:val="zh-CN" w:eastAsia="zh-CN"/>
    </w:rPr>
  </w:style>
  <w:style w:type="character" w:customStyle="1" w:styleId="12">
    <w:name w:val="已访问的超链接1"/>
    <w:uiPriority w:val="99"/>
    <w:qFormat/>
    <w:rPr>
      <w:color w:val="800080"/>
      <w:u w:val="single"/>
    </w:rPr>
  </w:style>
  <w:style w:type="character" w:customStyle="1" w:styleId="CharChar9">
    <w:name w:val="Char Char9"/>
    <w:qFormat/>
    <w:rPr>
      <w:rFonts w:ascii="Arial" w:eastAsia="黑体" w:hAnsi="Arial"/>
      <w:sz w:val="21"/>
      <w:lang w:val="en-US" w:eastAsia="zh-CN" w:bidi="ar-SA"/>
    </w:rPr>
  </w:style>
  <w:style w:type="character" w:customStyle="1" w:styleId="CharChar">
    <w:name w:val="页脚 Char Char"/>
    <w:qFormat/>
    <w:rPr>
      <w:sz w:val="18"/>
    </w:rPr>
  </w:style>
  <w:style w:type="character" w:customStyle="1" w:styleId="CharChar14">
    <w:name w:val="Char Char14"/>
    <w:qFormat/>
    <w:rPr>
      <w:kern w:val="2"/>
      <w:sz w:val="18"/>
      <w:szCs w:val="18"/>
      <w:lang w:bidi="ar-SA"/>
    </w:rPr>
  </w:style>
  <w:style w:type="character" w:customStyle="1" w:styleId="CommentTextChar">
    <w:name w:val="Comment Text Char"/>
    <w:qFormat/>
    <w:rPr>
      <w:rFonts w:cs="Times New Roman"/>
      <w:kern w:val="2"/>
      <w:sz w:val="28"/>
      <w:szCs w:val="28"/>
    </w:rPr>
  </w:style>
  <w:style w:type="character" w:customStyle="1" w:styleId="22">
    <w:name w:val="正文文本缩进 2 字符"/>
    <w:link w:val="21"/>
    <w:qFormat/>
    <w:rPr>
      <w:rFonts w:eastAsia="宋体"/>
      <w:color w:val="000000"/>
      <w:sz w:val="24"/>
      <w:lang w:val="en-US" w:eastAsia="zh-CN" w:bidi="ar-SA"/>
    </w:rPr>
  </w:style>
  <w:style w:type="character" w:customStyle="1" w:styleId="ae">
    <w:name w:val="正文文本 字符"/>
    <w:link w:val="ad"/>
    <w:uiPriority w:val="99"/>
    <w:qFormat/>
    <w:rPr>
      <w:rFonts w:eastAsia="宋体"/>
      <w:kern w:val="2"/>
      <w:sz w:val="24"/>
      <w:lang w:val="en-US" w:eastAsia="zh-CN" w:bidi="ar-SA"/>
    </w:rPr>
  </w:style>
  <w:style w:type="character" w:customStyle="1" w:styleId="NoSpacingChar">
    <w:name w:val="No Spacing Char"/>
    <w:link w:val="13"/>
    <w:qFormat/>
    <w:rPr>
      <w:rFonts w:ascii="Calibri" w:hAnsi="Calibri"/>
      <w:sz w:val="22"/>
      <w:szCs w:val="22"/>
      <w:lang w:val="en-US" w:eastAsia="zh-CN" w:bidi="ar-SA"/>
    </w:rPr>
  </w:style>
  <w:style w:type="paragraph" w:customStyle="1" w:styleId="13">
    <w:name w:val="无间隔1"/>
    <w:link w:val="NoSpacingChar"/>
    <w:qFormat/>
    <w:rPr>
      <w:rFonts w:ascii="Calibri" w:hAnsi="Calibri"/>
      <w:sz w:val="22"/>
      <w:szCs w:val="22"/>
    </w:rPr>
  </w:style>
  <w:style w:type="character" w:customStyle="1" w:styleId="CharChar111">
    <w:name w:val="Char Char111"/>
    <w:qFormat/>
    <w:rPr>
      <w:rFonts w:eastAsia="黑体"/>
      <w:kern w:val="2"/>
      <w:sz w:val="44"/>
      <w:szCs w:val="44"/>
      <w:lang w:val="en-US" w:eastAsia="zh-CN" w:bidi="ar-SA"/>
    </w:rPr>
  </w:style>
  <w:style w:type="character" w:customStyle="1" w:styleId="CharChar26">
    <w:name w:val="Char Char26"/>
    <w:qFormat/>
    <w:rPr>
      <w:rFonts w:eastAsia="宋体"/>
      <w:b/>
      <w:bCs/>
      <w:kern w:val="44"/>
      <w:sz w:val="44"/>
      <w:szCs w:val="44"/>
      <w:lang w:val="en-US" w:eastAsia="zh-CN" w:bidi="ar-SA"/>
    </w:rPr>
  </w:style>
  <w:style w:type="character" w:customStyle="1" w:styleId="32">
    <w:name w:val="正文文本 3 字符"/>
    <w:link w:val="31"/>
    <w:qFormat/>
    <w:rPr>
      <w:rFonts w:ascii="Arial" w:hAnsi="Arial"/>
      <w:color w:val="FF0000"/>
      <w:spacing w:val="-3"/>
      <w:sz w:val="22"/>
      <w:lang w:val="en-GB" w:eastAsia="en-US" w:bidi="ar-SA"/>
    </w:rPr>
  </w:style>
  <w:style w:type="character" w:customStyle="1" w:styleId="35">
    <w:name w:val="正文文本缩进 3 字符"/>
    <w:link w:val="34"/>
    <w:qFormat/>
    <w:rPr>
      <w:rFonts w:eastAsia="宋体"/>
      <w:sz w:val="24"/>
      <w:lang w:val="en-US" w:eastAsia="zh-CN" w:bidi="ar-SA"/>
    </w:rPr>
  </w:style>
  <w:style w:type="character" w:customStyle="1" w:styleId="Char2">
    <w:name w:val="正文缩进 Char2"/>
    <w:qFormat/>
    <w:rPr>
      <w:rFonts w:eastAsia="楷体_GB2312"/>
      <w:kern w:val="2"/>
      <w:sz w:val="28"/>
    </w:rPr>
  </w:style>
  <w:style w:type="character" w:customStyle="1" w:styleId="apple-style-span">
    <w:name w:val="apple-style-span"/>
    <w:basedOn w:val="a1"/>
    <w:qFormat/>
  </w:style>
  <w:style w:type="character" w:customStyle="1" w:styleId="CharChar15">
    <w:name w:val="Char Char15"/>
    <w:qFormat/>
    <w:rPr>
      <w:rFonts w:eastAsia="宋体"/>
      <w:b/>
      <w:sz w:val="28"/>
      <w:lang w:val="en-US" w:eastAsia="zh-CN" w:bidi="ar-SA"/>
    </w:rPr>
  </w:style>
  <w:style w:type="character" w:customStyle="1" w:styleId="CharChar19">
    <w:name w:val="Char Char19"/>
    <w:qFormat/>
    <w:rPr>
      <w:rFonts w:ascii="仿宋_GB2312" w:eastAsia="仿宋_GB2312" w:cs="MingLiU"/>
      <w:b/>
      <w:spacing w:val="1"/>
      <w:w w:val="99"/>
      <w:sz w:val="28"/>
      <w:szCs w:val="32"/>
    </w:rPr>
  </w:style>
  <w:style w:type="character" w:customStyle="1" w:styleId="af3">
    <w:name w:val="纯文本 字符"/>
    <w:link w:val="af2"/>
    <w:uiPriority w:val="99"/>
    <w:qFormat/>
    <w:rPr>
      <w:rFonts w:ascii="宋体" w:eastAsia="仿宋_GB2312" w:hAnsi="Courier New"/>
      <w:kern w:val="2"/>
      <w:sz w:val="24"/>
    </w:rPr>
  </w:style>
  <w:style w:type="character" w:customStyle="1" w:styleId="Char1">
    <w:name w:val="批注主题 Char1"/>
    <w:qFormat/>
    <w:rPr>
      <w:rFonts w:cs="Times New Roman"/>
      <w:b/>
      <w:bCs/>
      <w:kern w:val="2"/>
      <w:sz w:val="21"/>
      <w:szCs w:val="24"/>
      <w:lang w:val="en-US" w:eastAsia="zh-CN"/>
    </w:rPr>
  </w:style>
  <w:style w:type="character" w:customStyle="1" w:styleId="2CharCharChar">
    <w:name w:val="正文文字2 Char Char Char"/>
    <w:qFormat/>
    <w:rPr>
      <w:rFonts w:ascii="Arial" w:eastAsia="黑体"/>
      <w:sz w:val="21"/>
    </w:rPr>
  </w:style>
  <w:style w:type="character" w:customStyle="1" w:styleId="CharChar6">
    <w:name w:val="Char Char6"/>
    <w:qFormat/>
    <w:rPr>
      <w:kern w:val="2"/>
      <w:sz w:val="18"/>
      <w:szCs w:val="18"/>
    </w:rPr>
  </w:style>
  <w:style w:type="character" w:customStyle="1" w:styleId="cucd-0CharCharChar">
    <w:name w:val="cucd-0 Char Char Char"/>
    <w:qFormat/>
    <w:rPr>
      <w:kern w:val="2"/>
      <w:sz w:val="24"/>
      <w:szCs w:val="24"/>
      <w:lang w:bidi="ar-SA"/>
    </w:rPr>
  </w:style>
  <w:style w:type="character" w:customStyle="1" w:styleId="CharCharChar">
    <w:name w:val="页脚 Char Char Char"/>
    <w:qFormat/>
    <w:rPr>
      <w:sz w:val="18"/>
    </w:rPr>
  </w:style>
  <w:style w:type="character" w:customStyle="1" w:styleId="afff1">
    <w:name w:val="无间隔 字符"/>
    <w:link w:val="afff2"/>
    <w:qFormat/>
    <w:rPr>
      <w:rFonts w:ascii="Calibri" w:hAnsi="Calibri"/>
      <w:sz w:val="22"/>
      <w:szCs w:val="22"/>
      <w:lang w:val="en-US" w:eastAsia="zh-CN" w:bidi="ar-SA"/>
    </w:rPr>
  </w:style>
  <w:style w:type="paragraph" w:styleId="afff2">
    <w:name w:val="No Spacing"/>
    <w:link w:val="afff1"/>
    <w:qFormat/>
    <w:rPr>
      <w:rFonts w:ascii="Calibri" w:hAnsi="Calibri"/>
      <w:sz w:val="22"/>
      <w:szCs w:val="22"/>
    </w:rPr>
  </w:style>
  <w:style w:type="character" w:customStyle="1" w:styleId="aff5">
    <w:name w:val="标题 字符"/>
    <w:link w:val="aff4"/>
    <w:qFormat/>
    <w:rPr>
      <w:rFonts w:ascii="Cambria" w:hAnsi="Cambria" w:cs="Times New Roman"/>
      <w:b/>
      <w:bCs/>
      <w:sz w:val="32"/>
      <w:szCs w:val="32"/>
    </w:rPr>
  </w:style>
  <w:style w:type="character" w:customStyle="1" w:styleId="Char10">
    <w:name w:val="页脚 Char1"/>
    <w:qFormat/>
    <w:rPr>
      <w:sz w:val="18"/>
    </w:rPr>
  </w:style>
  <w:style w:type="character" w:customStyle="1" w:styleId="Char11">
    <w:name w:val="正文文本缩进 Char1"/>
    <w:qFormat/>
    <w:rPr>
      <w:rFonts w:ascii="宋体" w:hAnsi="宋体"/>
      <w:color w:val="000000"/>
      <w:sz w:val="24"/>
      <w:szCs w:val="24"/>
      <w:lang w:val="en-US" w:eastAsia="zh-CN"/>
    </w:rPr>
  </w:style>
  <w:style w:type="character" w:customStyle="1" w:styleId="aff">
    <w:name w:val="副标题 字符"/>
    <w:link w:val="afe"/>
    <w:qFormat/>
    <w:rPr>
      <w:rFonts w:ascii="Cambria" w:hAnsi="Cambria"/>
      <w:b/>
      <w:bCs/>
      <w:kern w:val="28"/>
      <w:sz w:val="32"/>
      <w:szCs w:val="32"/>
      <w:lang w:val="en-US" w:eastAsia="zh-CN"/>
    </w:rPr>
  </w:style>
  <w:style w:type="character" w:customStyle="1" w:styleId="25">
    <w:name w:val="正文文本 2 字符"/>
    <w:link w:val="24"/>
    <w:qFormat/>
    <w:rPr>
      <w:rFonts w:eastAsia="宋体"/>
      <w:color w:val="0000FF"/>
      <w:sz w:val="24"/>
      <w:lang w:val="en-US" w:eastAsia="zh-CN" w:bidi="ar-SA"/>
    </w:rPr>
  </w:style>
  <w:style w:type="character" w:customStyle="1" w:styleId="h4CharChar1">
    <w:name w:val="h4 Char Char1"/>
    <w:qFormat/>
    <w:rPr>
      <w:rFonts w:ascii="仿宋_GB2312" w:eastAsia="仿宋_GB2312" w:cs="MingLiU"/>
      <w:b/>
      <w:sz w:val="24"/>
      <w:szCs w:val="28"/>
    </w:rPr>
  </w:style>
  <w:style w:type="character" w:customStyle="1" w:styleId="CharChar24">
    <w:name w:val="Char Char24"/>
    <w:qFormat/>
    <w:rPr>
      <w:rFonts w:eastAsia="宋体"/>
      <w:b/>
      <w:bCs/>
      <w:kern w:val="2"/>
      <w:sz w:val="28"/>
      <w:szCs w:val="32"/>
      <w:lang w:val="en-US" w:eastAsia="zh-CN" w:bidi="ar-SA"/>
    </w:rPr>
  </w:style>
  <w:style w:type="character" w:customStyle="1" w:styleId="CharChar13">
    <w:name w:val="Char Char13"/>
    <w:qFormat/>
    <w:rPr>
      <w:rFonts w:ascii="Arial" w:hAnsi="Arial"/>
      <w:spacing w:val="-3"/>
      <w:sz w:val="22"/>
      <w:lang w:val="en-GB" w:eastAsia="en-US" w:bidi="ar-SA"/>
    </w:rPr>
  </w:style>
  <w:style w:type="character" w:customStyle="1" w:styleId="CharChar23">
    <w:name w:val="Char Char23"/>
    <w:qFormat/>
    <w:rPr>
      <w:rFonts w:ascii="Arial" w:eastAsia="黑体" w:hAnsi="Arial"/>
      <w:b/>
      <w:bCs/>
      <w:kern w:val="2"/>
      <w:sz w:val="28"/>
      <w:szCs w:val="28"/>
      <w:lang w:val="en-US" w:eastAsia="zh-CN" w:bidi="ar-SA"/>
    </w:rPr>
  </w:style>
  <w:style w:type="character" w:customStyle="1" w:styleId="ac">
    <w:name w:val="批注文字 字符"/>
    <w:link w:val="ab"/>
    <w:qFormat/>
    <w:rPr>
      <w:sz w:val="24"/>
    </w:rPr>
  </w:style>
  <w:style w:type="character" w:customStyle="1" w:styleId="CharChar12">
    <w:name w:val="Char Char12"/>
    <w:qFormat/>
    <w:rPr>
      <w:rFonts w:ascii="Arial" w:eastAsia="黑体" w:hAnsi="Arial"/>
      <w:b/>
      <w:sz w:val="24"/>
      <w:lang w:val="en-US" w:eastAsia="zh-CN" w:bidi="ar-SA"/>
    </w:rPr>
  </w:style>
  <w:style w:type="character" w:customStyle="1" w:styleId="af9">
    <w:name w:val="批注框文本 字符"/>
    <w:link w:val="af8"/>
    <w:qFormat/>
    <w:rPr>
      <w:kern w:val="2"/>
      <w:sz w:val="18"/>
      <w:szCs w:val="18"/>
    </w:rPr>
  </w:style>
  <w:style w:type="character" w:customStyle="1" w:styleId="CharChar16">
    <w:name w:val="Char Char16"/>
    <w:qFormat/>
    <w:rPr>
      <w:rFonts w:ascii="Calibri" w:eastAsia="宋体" w:hAnsi="Calibri"/>
      <w:kern w:val="2"/>
      <w:sz w:val="18"/>
      <w:szCs w:val="18"/>
      <w:lang w:val="en-US" w:eastAsia="zh-CN" w:bidi="ar-SA"/>
    </w:rPr>
  </w:style>
  <w:style w:type="character" w:customStyle="1" w:styleId="27">
    <w:name w:val="正文首行缩进 2 字符"/>
    <w:link w:val="26"/>
    <w:qFormat/>
    <w:rPr>
      <w:rFonts w:eastAsia="宋体"/>
      <w:kern w:val="2"/>
      <w:sz w:val="21"/>
      <w:szCs w:val="24"/>
      <w:lang w:val="en-US" w:eastAsia="zh-CN" w:bidi="ar-SA"/>
    </w:rPr>
  </w:style>
  <w:style w:type="character" w:customStyle="1" w:styleId="af0">
    <w:name w:val="正文文本缩进 字符"/>
    <w:link w:val="af"/>
    <w:qFormat/>
    <w:rPr>
      <w:rFonts w:eastAsia="宋体"/>
      <w:sz w:val="28"/>
      <w:szCs w:val="24"/>
      <w:lang w:val="en-US" w:eastAsia="zh-CN" w:bidi="ar-SA"/>
    </w:rPr>
  </w:style>
  <w:style w:type="character" w:customStyle="1" w:styleId="a9">
    <w:name w:val="文档结构图 字符"/>
    <w:link w:val="a8"/>
    <w:qFormat/>
    <w:rPr>
      <w:rFonts w:eastAsia="宋体"/>
      <w:lang w:val="en-US" w:eastAsia="zh-CN" w:bidi="ar-SA"/>
    </w:rPr>
  </w:style>
  <w:style w:type="character" w:customStyle="1" w:styleId="CharChar17">
    <w:name w:val="Char Char17"/>
    <w:qFormat/>
    <w:rPr>
      <w:rFonts w:ascii="Calibri" w:eastAsia="宋体" w:hAnsi="Calibri"/>
      <w:kern w:val="2"/>
      <w:sz w:val="18"/>
      <w:szCs w:val="18"/>
      <w:lang w:val="en-US" w:eastAsia="zh-CN" w:bidi="ar-SA"/>
    </w:rPr>
  </w:style>
  <w:style w:type="character" w:customStyle="1" w:styleId="CharChar10">
    <w:name w:val="Char Char10"/>
    <w:qFormat/>
    <w:rPr>
      <w:rFonts w:ascii="Arial" w:eastAsia="黑体" w:hAnsi="Arial"/>
      <w:sz w:val="24"/>
      <w:lang w:val="en-US" w:eastAsia="zh-CN" w:bidi="ar-SA"/>
    </w:rPr>
  </w:style>
  <w:style w:type="character" w:customStyle="1" w:styleId="CharChar18">
    <w:name w:val="Char Char18"/>
    <w:qFormat/>
    <w:rPr>
      <w:rFonts w:ascii="仿宋_GB2312" w:eastAsia="仿宋_GB2312" w:cs="MingLiU"/>
      <w:b/>
      <w:sz w:val="24"/>
      <w:szCs w:val="28"/>
    </w:rPr>
  </w:style>
  <w:style w:type="character" w:customStyle="1" w:styleId="a6">
    <w:name w:val="注释标题 字符"/>
    <w:link w:val="a5"/>
    <w:qFormat/>
    <w:rPr>
      <w:kern w:val="2"/>
      <w:sz w:val="21"/>
      <w:lang w:eastAsia="zh-TW"/>
    </w:rPr>
  </w:style>
  <w:style w:type="character" w:customStyle="1" w:styleId="h4CharChar">
    <w:name w:val="h4 Char Char"/>
    <w:qFormat/>
    <w:rPr>
      <w:rFonts w:ascii="仿宋_GB2312" w:eastAsia="仿宋_GB2312" w:cs="MingLiU"/>
      <w:b/>
      <w:sz w:val="24"/>
      <w:szCs w:val="28"/>
    </w:rPr>
  </w:style>
  <w:style w:type="character" w:customStyle="1" w:styleId="Char12">
    <w:name w:val="纯文本 Char1"/>
    <w:qFormat/>
    <w:rPr>
      <w:rFonts w:ascii="宋体" w:hAnsi="Courier New"/>
      <w:kern w:val="2"/>
      <w:sz w:val="21"/>
      <w:lang w:val="en-US" w:eastAsia="zh-CN"/>
    </w:rPr>
  </w:style>
  <w:style w:type="character" w:customStyle="1" w:styleId="CharChar11">
    <w:name w:val="Char Char11"/>
    <w:qFormat/>
    <w:rPr>
      <w:rFonts w:eastAsia="宋体"/>
      <w:b/>
      <w:sz w:val="24"/>
      <w:lang w:val="en-US" w:eastAsia="zh-CN" w:bidi="ar-SA"/>
    </w:rPr>
  </w:style>
  <w:style w:type="character" w:customStyle="1" w:styleId="Char13">
    <w:name w:val="页眉 Char1"/>
    <w:qFormat/>
    <w:rPr>
      <w:sz w:val="18"/>
    </w:rPr>
  </w:style>
  <w:style w:type="character" w:customStyle="1" w:styleId="aff7">
    <w:name w:val="批注主题 字符"/>
    <w:basedOn w:val="ac"/>
    <w:link w:val="aff6"/>
    <w:qFormat/>
    <w:rPr>
      <w:sz w:val="24"/>
    </w:rPr>
  </w:style>
  <w:style w:type="character" w:customStyle="1" w:styleId="aff9">
    <w:name w:val="正文首行缩进 字符"/>
    <w:link w:val="aff8"/>
    <w:qFormat/>
    <w:rPr>
      <w:rFonts w:ascii="宋体" w:hAnsi="宋体"/>
      <w:color w:val="000000"/>
      <w:kern w:val="2"/>
      <w:sz w:val="24"/>
    </w:rPr>
  </w:style>
  <w:style w:type="character" w:customStyle="1" w:styleId="CharChar8">
    <w:name w:val="Char Char8"/>
    <w:qFormat/>
    <w:rPr>
      <w:kern w:val="2"/>
      <w:sz w:val="18"/>
      <w:szCs w:val="18"/>
    </w:rPr>
  </w:style>
  <w:style w:type="character" w:customStyle="1" w:styleId="2CharCharChar0">
    <w:name w:val="页脚2 Char Char Char"/>
    <w:qFormat/>
    <w:rPr>
      <w:rFonts w:ascii="宋体" w:hAnsi="宋体"/>
      <w:sz w:val="18"/>
      <w:szCs w:val="18"/>
    </w:rPr>
  </w:style>
  <w:style w:type="character" w:customStyle="1" w:styleId="Char20">
    <w:name w:val="普通文字 Char2"/>
    <w:qFormat/>
    <w:rPr>
      <w:rFonts w:ascii="宋体" w:hAnsi="Courier New"/>
      <w:kern w:val="2"/>
      <w:sz w:val="28"/>
      <w:szCs w:val="28"/>
    </w:rPr>
  </w:style>
  <w:style w:type="character" w:customStyle="1" w:styleId="Char">
    <w:name w:val="章 Char"/>
    <w:qFormat/>
    <w:rPr>
      <w:rFonts w:eastAsia="宋体"/>
      <w:b/>
      <w:kern w:val="44"/>
      <w:sz w:val="44"/>
      <w:lang w:val="en-US" w:eastAsia="zh-CN" w:bidi="ar-SA"/>
    </w:rPr>
  </w:style>
  <w:style w:type="character" w:customStyle="1" w:styleId="af5">
    <w:name w:val="日期 字符"/>
    <w:link w:val="af4"/>
    <w:uiPriority w:val="99"/>
    <w:qFormat/>
    <w:rPr>
      <w:rFonts w:eastAsia="宋体"/>
      <w:sz w:val="24"/>
      <w:lang w:val="en-US" w:eastAsia="zh-CN" w:bidi="ar-SA"/>
    </w:rPr>
  </w:style>
  <w:style w:type="character" w:customStyle="1" w:styleId="CharChar25">
    <w:name w:val="Char Char25"/>
    <w:qFormat/>
    <w:rPr>
      <w:rFonts w:ascii="Arial" w:eastAsia="黑体" w:hAnsi="Arial"/>
      <w:b/>
      <w:bCs/>
      <w:kern w:val="2"/>
      <w:sz w:val="30"/>
      <w:szCs w:val="32"/>
      <w:lang w:val="en-US" w:eastAsia="zh-CN" w:bidi="ar-SA"/>
    </w:rPr>
  </w:style>
  <w:style w:type="character" w:customStyle="1" w:styleId="3Char1">
    <w:name w:val="正文文本 3 Char1"/>
    <w:qFormat/>
    <w:rPr>
      <w:kern w:val="2"/>
      <w:sz w:val="16"/>
      <w:szCs w:val="16"/>
      <w:lang w:val="en-US" w:eastAsia="zh-CN"/>
    </w:rPr>
  </w:style>
  <w:style w:type="character" w:customStyle="1" w:styleId="aff1">
    <w:name w:val="脚注文本 字符"/>
    <w:link w:val="aff0"/>
    <w:qFormat/>
    <w:rPr>
      <w:kern w:val="2"/>
      <w:sz w:val="18"/>
      <w:szCs w:val="18"/>
    </w:rPr>
  </w:style>
  <w:style w:type="character" w:customStyle="1" w:styleId="CharChar41">
    <w:name w:val="Char Char41"/>
    <w:qFormat/>
    <w:rPr>
      <w:rFonts w:ascii="Arial" w:eastAsia="黑体" w:hAnsi="Arial"/>
      <w:b/>
      <w:sz w:val="32"/>
      <w:lang w:val="en-US" w:eastAsia="zh-CN" w:bidi="ar-SA"/>
    </w:rPr>
  </w:style>
  <w:style w:type="character" w:customStyle="1" w:styleId="CharCharChar0">
    <w:name w:val="页眉 Char Char Char"/>
    <w:qFormat/>
    <w:rPr>
      <w:sz w:val="18"/>
    </w:rPr>
  </w:style>
  <w:style w:type="character" w:customStyle="1" w:styleId="HTML0">
    <w:name w:val="HTML 预设格式 字符"/>
    <w:link w:val="HTML"/>
    <w:qFormat/>
    <w:rPr>
      <w:rFonts w:ascii="Arial" w:eastAsia="宋体" w:hAnsi="Arial" w:cs="Arial"/>
      <w:sz w:val="24"/>
      <w:szCs w:val="24"/>
      <w:lang w:val="en-US" w:eastAsia="zh-CN" w:bidi="ar-SA"/>
    </w:rPr>
  </w:style>
  <w:style w:type="character" w:customStyle="1" w:styleId="2CharChar">
    <w:name w:val="页脚2 Char Char"/>
    <w:link w:val="28"/>
    <w:qFormat/>
    <w:rPr>
      <w:rFonts w:ascii="宋体" w:hAnsi="宋体"/>
      <w:sz w:val="18"/>
      <w:szCs w:val="18"/>
    </w:rPr>
  </w:style>
  <w:style w:type="paragraph" w:customStyle="1" w:styleId="28">
    <w:name w:val="页脚2"/>
    <w:basedOn w:val="a"/>
    <w:link w:val="2CharChar"/>
    <w:qFormat/>
    <w:pPr>
      <w:pBdr>
        <w:top w:val="single" w:sz="6" w:space="0" w:color="auto"/>
      </w:pBdr>
      <w:jc w:val="right"/>
      <w:textAlignment w:val="center"/>
    </w:pPr>
    <w:rPr>
      <w:rFonts w:ascii="宋体" w:hAnsi="宋体"/>
      <w:kern w:val="0"/>
      <w:sz w:val="18"/>
      <w:szCs w:val="18"/>
      <w:lang w:val="zh-CN"/>
    </w:rPr>
  </w:style>
  <w:style w:type="character" w:customStyle="1" w:styleId="CharChar0">
    <w:name w:val="页眉 Char Char"/>
    <w:qFormat/>
    <w:rPr>
      <w:sz w:val="18"/>
    </w:rPr>
  </w:style>
  <w:style w:type="character" w:customStyle="1" w:styleId="CharChar20">
    <w:name w:val="Char Char20"/>
    <w:qFormat/>
    <w:rPr>
      <w:rFonts w:eastAsia="黑体"/>
      <w:kern w:val="2"/>
      <w:sz w:val="44"/>
      <w:szCs w:val="44"/>
      <w:lang w:val="en-US" w:eastAsia="zh-CN" w:bidi="ar-SA"/>
    </w:rPr>
  </w:style>
  <w:style w:type="character" w:customStyle="1" w:styleId="cucd-2Char1">
    <w:name w:val="cucd-2 Char1"/>
    <w:link w:val="cucd-2"/>
    <w:qFormat/>
    <w:rPr>
      <w:rFonts w:ascii="宋体" w:hAnsi="宋体"/>
      <w:b/>
      <w:kern w:val="2"/>
      <w:sz w:val="28"/>
      <w:szCs w:val="28"/>
      <w:lang w:val="en-US" w:eastAsia="zh-CN" w:bidi="ar-SA"/>
    </w:rPr>
  </w:style>
  <w:style w:type="paragraph" w:customStyle="1" w:styleId="cucd-2">
    <w:name w:val="cucd-2"/>
    <w:next w:val="a"/>
    <w:link w:val="cucd-2Char1"/>
    <w:qFormat/>
    <w:pPr>
      <w:tabs>
        <w:tab w:val="left" w:pos="1134"/>
      </w:tabs>
      <w:spacing w:line="360" w:lineRule="auto"/>
      <w:ind w:left="1134" w:hanging="567"/>
      <w:outlineLvl w:val="1"/>
    </w:pPr>
    <w:rPr>
      <w:rFonts w:ascii="宋体" w:hAnsi="宋体"/>
      <w:b/>
      <w:kern w:val="2"/>
      <w:sz w:val="28"/>
      <w:szCs w:val="28"/>
    </w:rPr>
  </w:style>
  <w:style w:type="character" w:customStyle="1" w:styleId="CharChar231">
    <w:name w:val="Char Char231"/>
    <w:qFormat/>
    <w:rPr>
      <w:rFonts w:ascii="Arial" w:eastAsia="黑体" w:hAnsi="Arial"/>
      <w:b/>
      <w:sz w:val="32"/>
      <w:lang w:val="en-US" w:eastAsia="zh-CN" w:bidi="ar-SA"/>
    </w:rPr>
  </w:style>
  <w:style w:type="character" w:customStyle="1" w:styleId="cucd-0CharChar">
    <w:name w:val="cucd-0 Char Char"/>
    <w:link w:val="cucd-0"/>
    <w:qFormat/>
    <w:rPr>
      <w:kern w:val="2"/>
      <w:sz w:val="24"/>
      <w:szCs w:val="24"/>
      <w:lang w:val="en-US" w:eastAsia="zh-CN" w:bidi="ar-SA"/>
    </w:rPr>
  </w:style>
  <w:style w:type="paragraph" w:customStyle="1" w:styleId="cucd-0">
    <w:name w:val="cucd-0"/>
    <w:link w:val="cucd-0CharChar"/>
    <w:qFormat/>
    <w:pPr>
      <w:spacing w:line="360" w:lineRule="auto"/>
      <w:ind w:firstLineChars="200" w:firstLine="480"/>
    </w:pPr>
    <w:rPr>
      <w:kern w:val="2"/>
      <w:sz w:val="24"/>
      <w:szCs w:val="24"/>
    </w:rPr>
  </w:style>
  <w:style w:type="character" w:customStyle="1" w:styleId="2CharChar0">
    <w:name w:val="正文文字2 Char Char"/>
    <w:link w:val="29"/>
    <w:qFormat/>
    <w:rPr>
      <w:rFonts w:ascii="Arial" w:eastAsia="黑体"/>
      <w:sz w:val="21"/>
      <w:lang w:val="en-US" w:eastAsia="zh-CN" w:bidi="ar-SA"/>
    </w:rPr>
  </w:style>
  <w:style w:type="paragraph" w:customStyle="1" w:styleId="29">
    <w:name w:val="正文文字2"/>
    <w:basedOn w:val="ad"/>
    <w:link w:val="2CharChar0"/>
    <w:qFormat/>
    <w:pPr>
      <w:adjustRightInd w:val="0"/>
      <w:spacing w:after="60" w:line="360" w:lineRule="atLeast"/>
      <w:ind w:leftChars="30" w:left="72" w:rightChars="30" w:right="72"/>
      <w:jc w:val="center"/>
      <w:textAlignment w:val="baseline"/>
    </w:pPr>
    <w:rPr>
      <w:rFonts w:ascii="Arial" w:eastAsia="黑体"/>
      <w:kern w:val="0"/>
      <w:sz w:val="21"/>
    </w:rPr>
  </w:style>
  <w:style w:type="paragraph" w:customStyle="1" w:styleId="CM23">
    <w:name w:val="CM23"/>
    <w:basedOn w:val="Default"/>
    <w:next w:val="Default"/>
    <w:qFormat/>
    <w:pPr>
      <w:spacing w:after="120"/>
    </w:pPr>
    <w:rPr>
      <w:color w:val="auto"/>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21CharChar">
    <w:name w:val="样式 正文首行缩进 + 首行缩进:  2 字符1 Char Char"/>
    <w:basedOn w:val="aff8"/>
    <w:qFormat/>
    <w:pPr>
      <w:adjustRightInd w:val="0"/>
      <w:spacing w:after="0" w:line="400" w:lineRule="exact"/>
      <w:ind w:firstLineChars="200" w:firstLine="480"/>
      <w:textAlignment w:val="baseline"/>
    </w:pPr>
    <w:rPr>
      <w:rFonts w:eastAsia="仿宋_GB2312" w:cs="宋体"/>
    </w:rPr>
  </w:style>
  <w:style w:type="paragraph" w:customStyle="1" w:styleId="xl22">
    <w:name w:val="xl22"/>
    <w:basedOn w:val="a"/>
    <w:qFormat/>
    <w:pPr>
      <w:spacing w:before="100" w:beforeAutospacing="1" w:after="100" w:afterAutospacing="1"/>
      <w:jc w:val="center"/>
      <w:textAlignment w:val="center"/>
    </w:pPr>
    <w:rPr>
      <w:rFonts w:ascii="宋体"/>
      <w:sz w:val="24"/>
      <w:szCs w:val="24"/>
    </w:rPr>
  </w:style>
  <w:style w:type="paragraph" w:customStyle="1" w:styleId="14">
    <w:name w:val="1"/>
    <w:basedOn w:val="a"/>
    <w:qFormat/>
    <w:pPr>
      <w:spacing w:afterLines="50" w:after="156" w:line="360" w:lineRule="auto"/>
      <w:jc w:val="center"/>
    </w:pPr>
    <w:rPr>
      <w:rFonts w:ascii="宋体" w:hAnsi="宋体"/>
      <w:b/>
      <w:sz w:val="28"/>
      <w:szCs w:val="28"/>
    </w:rPr>
  </w:style>
  <w:style w:type="paragraph" w:customStyle="1" w:styleId="CM24">
    <w:name w:val="CM24"/>
    <w:basedOn w:val="Default"/>
    <w:next w:val="Default"/>
    <w:qFormat/>
    <w:pPr>
      <w:spacing w:after="218"/>
    </w:pPr>
    <w:rPr>
      <w:color w:val="auto"/>
    </w:rPr>
  </w:style>
  <w:style w:type="paragraph" w:customStyle="1" w:styleId="11115">
    <w:name w:val="样式 宋体 小四 首行缩进:  1.11 厘米 行距: 1.5 倍行距"/>
    <w:basedOn w:val="a"/>
    <w:qFormat/>
    <w:pPr>
      <w:tabs>
        <w:tab w:val="left" w:pos="720"/>
      </w:tabs>
      <w:spacing w:before="100" w:beforeAutospacing="1" w:after="100" w:afterAutospacing="1" w:line="360" w:lineRule="auto"/>
      <w:ind w:left="720"/>
    </w:pPr>
    <w:rPr>
      <w:rFonts w:ascii="宋体"/>
      <w:color w:val="333300"/>
      <w:sz w:val="24"/>
    </w:rPr>
  </w:style>
  <w:style w:type="paragraph" w:customStyle="1" w:styleId="15">
    <w:name w:val="正文缩进1"/>
    <w:basedOn w:val="a"/>
    <w:qFormat/>
    <w:pPr>
      <w:ind w:firstLine="420"/>
    </w:pPr>
    <w:rPr>
      <w:szCs w:val="24"/>
    </w:rPr>
  </w:style>
  <w:style w:type="paragraph" w:styleId="afff3">
    <w:name w:val="List Paragraph"/>
    <w:basedOn w:val="a"/>
    <w:uiPriority w:val="34"/>
    <w:qFormat/>
    <w:pPr>
      <w:ind w:firstLineChars="200" w:firstLine="420"/>
    </w:pPr>
  </w:style>
  <w:style w:type="paragraph" w:customStyle="1" w:styleId="afff4">
    <w:name w:val="空半行"/>
    <w:basedOn w:val="a"/>
    <w:qFormat/>
    <w:pPr>
      <w:adjustRightInd w:val="0"/>
      <w:spacing w:line="120" w:lineRule="exact"/>
      <w:textAlignment w:val="baseline"/>
    </w:pPr>
    <w:rPr>
      <w:rFonts w:eastAsia="仿宋_GB2312"/>
      <w:color w:val="FFFFFF"/>
      <w:sz w:val="30"/>
    </w:rPr>
  </w:style>
  <w:style w:type="paragraph" w:customStyle="1" w:styleId="cucd-3">
    <w:name w:val="cucd-3"/>
    <w:next w:val="a"/>
    <w:qFormat/>
    <w:pPr>
      <w:spacing w:line="360" w:lineRule="auto"/>
      <w:ind w:left="709"/>
      <w:jc w:val="center"/>
      <w:outlineLvl w:val="2"/>
    </w:pPr>
    <w:rPr>
      <w:kern w:val="2"/>
      <w:sz w:val="28"/>
      <w:szCs w:val="24"/>
    </w:rPr>
  </w:style>
  <w:style w:type="paragraph" w:customStyle="1" w:styleId="Web23">
    <w:name w:val="普通(Web)23"/>
    <w:basedOn w:val="a"/>
    <w:qFormat/>
    <w:pPr>
      <w:spacing w:after="75" w:line="360" w:lineRule="atLeast"/>
    </w:pPr>
    <w:rPr>
      <w:rFonts w:ascii="宋体" w:hAnsi="宋体" w:cs="宋体"/>
      <w:sz w:val="24"/>
      <w:szCs w:val="24"/>
    </w:rPr>
  </w:style>
  <w:style w:type="paragraph" w:customStyle="1" w:styleId="552">
    <w:name w:val="样式 小四 段前: 5 磅 段后: 5 磅 首行缩进:  2 字符"/>
    <w:basedOn w:val="a"/>
    <w:qFormat/>
    <w:pPr>
      <w:spacing w:line="280" w:lineRule="exact"/>
      <w:jc w:val="center"/>
    </w:pPr>
    <w:rPr>
      <w:rFonts w:ascii="宋体" w:hAnsi="宋体"/>
      <w:snapToGrid w:val="0"/>
      <w:spacing w:val="-6"/>
      <w:sz w:val="24"/>
      <w:szCs w:val="24"/>
    </w:rPr>
  </w:style>
  <w:style w:type="paragraph" w:customStyle="1" w:styleId="16">
    <w:name w:val="批注框文本1"/>
    <w:basedOn w:val="a"/>
    <w:rPr>
      <w:sz w:val="18"/>
      <w:szCs w:val="18"/>
    </w:rPr>
  </w:style>
  <w:style w:type="paragraph" w:customStyle="1" w:styleId="afff5">
    <w:name w:val="注"/>
    <w:basedOn w:val="a"/>
    <w:qFormat/>
    <w:pPr>
      <w:adjustRightInd w:val="0"/>
      <w:spacing w:line="360" w:lineRule="atLeast"/>
      <w:ind w:left="840" w:hanging="420"/>
      <w:textAlignment w:val="baseline"/>
    </w:pPr>
  </w:style>
  <w:style w:type="paragraph" w:customStyle="1" w:styleId="afff6">
    <w:name w:val="表中文字"/>
    <w:basedOn w:val="a"/>
    <w:qFormat/>
    <w:pPr>
      <w:adjustRightInd w:val="0"/>
      <w:snapToGrid w:val="0"/>
      <w:spacing w:line="360" w:lineRule="auto"/>
      <w:jc w:val="center"/>
    </w:pPr>
    <w:rPr>
      <w:rFonts w:ascii="Arial" w:hAnsi="Arial" w:cs="Arial"/>
      <w:sz w:val="24"/>
      <w:szCs w:val="24"/>
    </w:rPr>
  </w:style>
  <w:style w:type="paragraph" w:customStyle="1" w:styleId="afff7">
    <w:name w:val="表格"/>
    <w:basedOn w:val="a"/>
    <w:qFormat/>
    <w:pPr>
      <w:adjustRightInd w:val="0"/>
      <w:spacing w:before="160" w:line="400" w:lineRule="exact"/>
      <w:jc w:val="center"/>
      <w:textAlignment w:val="baseline"/>
    </w:pPr>
    <w:rPr>
      <w:spacing w:val="20"/>
      <w:sz w:val="24"/>
    </w:rPr>
  </w:style>
  <w:style w:type="paragraph" w:customStyle="1" w:styleId="ZchnZchnCharChar">
    <w:name w:val="Zchn Zchn Char Char"/>
    <w:basedOn w:val="a"/>
    <w:qFormat/>
    <w:pPr>
      <w:adjustRightInd w:val="0"/>
      <w:spacing w:line="360" w:lineRule="auto"/>
    </w:pPr>
    <w:rPr>
      <w:sz w:val="24"/>
    </w:rPr>
  </w:style>
  <w:style w:type="paragraph" w:customStyle="1" w:styleId="Char1CharCharChar1CharCharCharCharCharCharCharCharChar">
    <w:name w:val="Char1 Char Char Char1 Char Char Char Char Char Char Char Char Char"/>
    <w:basedOn w:val="a8"/>
    <w:qFormat/>
    <w:pPr>
      <w:adjustRightInd w:val="0"/>
      <w:spacing w:line="436" w:lineRule="exact"/>
      <w:ind w:left="357"/>
      <w:outlineLvl w:val="3"/>
    </w:pPr>
    <w:rPr>
      <w:rFonts w:ascii="Tahoma" w:hAnsi="Tahoma"/>
      <w:b/>
      <w:kern w:val="2"/>
      <w:sz w:val="24"/>
      <w:szCs w:val="24"/>
    </w:rPr>
  </w:style>
  <w:style w:type="character" w:customStyle="1" w:styleId="afd">
    <w:name w:val="页眉 字符"/>
    <w:link w:val="afc"/>
    <w:uiPriority w:val="99"/>
    <w:qFormat/>
    <w:rPr>
      <w:kern w:val="2"/>
      <w:sz w:val="18"/>
    </w:rPr>
  </w:style>
  <w:style w:type="paragraph" w:customStyle="1" w:styleId="Level1">
    <w:name w:val="Level 1"/>
    <w:basedOn w:val="a"/>
    <w:qFormat/>
    <w:pPr>
      <w:tabs>
        <w:tab w:val="left" w:pos="851"/>
      </w:tabs>
      <w:spacing w:after="240" w:line="312" w:lineRule="auto"/>
      <w:ind w:left="851" w:hanging="851"/>
      <w:outlineLvl w:val="0"/>
    </w:pPr>
    <w:rPr>
      <w:sz w:val="24"/>
      <w:lang w:val="en-GB" w:eastAsia="en-US"/>
    </w:rPr>
  </w:style>
  <w:style w:type="paragraph" w:customStyle="1" w:styleId="panj">
    <w:name w:val="panj"/>
    <w:basedOn w:val="a"/>
    <w:qFormat/>
    <w:pPr>
      <w:spacing w:line="440" w:lineRule="exact"/>
      <w:ind w:firstLineChars="200" w:firstLine="200"/>
    </w:pPr>
    <w:rPr>
      <w:sz w:val="24"/>
      <w:szCs w:val="24"/>
    </w:rPr>
  </w:style>
  <w:style w:type="paragraph" w:customStyle="1" w:styleId="CharCharCharCharCharCharChar">
    <w:name w:val="Char Char Char Char Char Char Char"/>
    <w:basedOn w:val="a"/>
    <w:qFormat/>
    <w:pPr>
      <w:snapToGrid w:val="0"/>
      <w:spacing w:after="160" w:line="360" w:lineRule="auto"/>
    </w:pPr>
    <w:rPr>
      <w:sz w:val="24"/>
      <w:szCs w:val="24"/>
      <w:lang w:eastAsia="en-US"/>
    </w:rPr>
  </w:style>
  <w:style w:type="paragraph" w:customStyle="1" w:styleId="cucd-00">
    <w:name w:val="样式 cucd-0 + 宋体"/>
    <w:basedOn w:val="a"/>
    <w:qFormat/>
    <w:pPr>
      <w:spacing w:line="360" w:lineRule="auto"/>
      <w:ind w:firstLineChars="200" w:firstLine="480"/>
    </w:pPr>
    <w:rPr>
      <w:rFonts w:ascii="宋体" w:hAnsi="宋体"/>
      <w:sz w:val="24"/>
      <w:szCs w:val="24"/>
    </w:rPr>
  </w:style>
  <w:style w:type="paragraph" w:customStyle="1" w:styleId="afff8">
    <w:name w:val="样式"/>
    <w:pPr>
      <w:widowControl w:val="0"/>
      <w:adjustRightInd w:val="0"/>
      <w:spacing w:line="360" w:lineRule="auto"/>
      <w:ind w:firstLine="482"/>
      <w:jc w:val="both"/>
      <w:textAlignment w:val="baseline"/>
    </w:pPr>
    <w:rPr>
      <w:sz w:val="24"/>
    </w:rPr>
  </w:style>
  <w:style w:type="paragraph" w:customStyle="1" w:styleId="TOC1">
    <w:name w:val="TOC 标题1"/>
    <w:basedOn w:val="1"/>
    <w:next w:val="a"/>
    <w:uiPriority w:val="39"/>
    <w:qFormat/>
    <w:pPr>
      <w:widowControl/>
      <w:spacing w:before="480" w:after="0" w:line="276" w:lineRule="auto"/>
      <w:jc w:val="left"/>
      <w:outlineLvl w:val="9"/>
    </w:pPr>
    <w:rPr>
      <w:rFonts w:ascii="Cambria" w:hAnsi="Cambria"/>
      <w:bCs/>
      <w:color w:val="365F91"/>
      <w:kern w:val="0"/>
      <w:sz w:val="28"/>
      <w:szCs w:val="28"/>
    </w:rPr>
  </w:style>
  <w:style w:type="paragraph" w:customStyle="1" w:styleId="221">
    <w:name w:val="标题2.2.1"/>
    <w:basedOn w:val="a"/>
    <w:qFormat/>
    <w:pPr>
      <w:tabs>
        <w:tab w:val="left" w:pos="-164"/>
      </w:tabs>
      <w:ind w:left="1418" w:hanging="1582"/>
    </w:pPr>
    <w:rPr>
      <w:szCs w:val="24"/>
    </w:rPr>
  </w:style>
  <w:style w:type="paragraph" w:customStyle="1" w:styleId="TOC11">
    <w:name w:val="TOC 标题11"/>
    <w:basedOn w:val="1"/>
    <w:next w:val="a"/>
    <w:qFormat/>
    <w:pPr>
      <w:widowControl/>
      <w:spacing w:before="480" w:after="0" w:line="276" w:lineRule="auto"/>
      <w:jc w:val="left"/>
      <w:outlineLvl w:val="9"/>
    </w:pPr>
    <w:rPr>
      <w:rFonts w:ascii="Cambria" w:hAnsi="Cambria"/>
      <w:bCs/>
      <w:color w:val="365F91"/>
      <w:kern w:val="0"/>
      <w:sz w:val="28"/>
      <w:szCs w:val="28"/>
    </w:rPr>
  </w:style>
  <w:style w:type="paragraph" w:customStyle="1" w:styleId="CM21">
    <w:name w:val="CM21"/>
    <w:basedOn w:val="Default"/>
    <w:next w:val="Default"/>
    <w:qFormat/>
    <w:pPr>
      <w:spacing w:line="228" w:lineRule="atLeast"/>
    </w:pPr>
    <w:rPr>
      <w:color w:val="auto"/>
    </w:rPr>
  </w:style>
  <w:style w:type="paragraph" w:customStyle="1" w:styleId="afff9">
    <w:name w:val="表文字"/>
    <w:basedOn w:val="a"/>
    <w:qFormat/>
    <w:pPr>
      <w:wordWrap w:val="0"/>
      <w:adjustRightInd w:val="0"/>
      <w:snapToGrid w:val="0"/>
    </w:pPr>
  </w:style>
  <w:style w:type="paragraph" w:customStyle="1" w:styleId="17">
    <w:name w:val="列出段落1"/>
    <w:basedOn w:val="a"/>
    <w:qFormat/>
    <w:pPr>
      <w:ind w:firstLineChars="200" w:firstLine="420"/>
    </w:pPr>
    <w:rPr>
      <w:szCs w:val="24"/>
    </w:rPr>
  </w:style>
  <w:style w:type="paragraph" w:customStyle="1" w:styleId="18">
    <w:name w:val="纯文本1"/>
    <w:basedOn w:val="a"/>
    <w:qFormat/>
    <w:pPr>
      <w:adjustRightInd w:val="0"/>
      <w:textAlignment w:val="baseline"/>
    </w:pPr>
    <w:rPr>
      <w:rFonts w:ascii="宋体" w:hAnsi="Courier New"/>
    </w:rPr>
  </w:style>
  <w:style w:type="character" w:customStyle="1" w:styleId="afb">
    <w:name w:val="页脚 字符"/>
    <w:link w:val="afa"/>
    <w:uiPriority w:val="99"/>
    <w:qFormat/>
    <w:rPr>
      <w:kern w:val="2"/>
      <w:sz w:val="18"/>
    </w:rPr>
  </w:style>
  <w:style w:type="paragraph" w:customStyle="1" w:styleId="CharCharCharCharCharCharCharCharChar">
    <w:name w:val="Char Char Char Char Char Char Char Char Char"/>
    <w:basedOn w:val="a"/>
    <w:qFormat/>
    <w:pPr>
      <w:spacing w:after="160" w:line="240" w:lineRule="exact"/>
    </w:pPr>
    <w:rPr>
      <w:szCs w:val="24"/>
    </w:rPr>
  </w:style>
  <w:style w:type="paragraph" w:customStyle="1" w:styleId="body2">
    <w:name w:val="body 2"/>
    <w:basedOn w:val="2"/>
    <w:qFormat/>
    <w:pPr>
      <w:keepNext w:val="0"/>
      <w:keepLines w:val="0"/>
      <w:widowControl/>
      <w:adjustRightInd/>
      <w:spacing w:before="120" w:after="0" w:line="240" w:lineRule="auto"/>
      <w:textAlignment w:val="auto"/>
      <w:outlineLvl w:val="9"/>
    </w:pPr>
    <w:rPr>
      <w:rFonts w:eastAsia="宋体"/>
      <w:b w:val="0"/>
      <w:sz w:val="20"/>
      <w:lang w:eastAsia="en-US"/>
    </w:rPr>
  </w:style>
  <w:style w:type="paragraph" w:customStyle="1" w:styleId="xl25">
    <w:name w:val="xl25"/>
    <w:basedOn w:val="a"/>
    <w:qFormat/>
    <w:pPr>
      <w:pBdr>
        <w:bottom w:val="single" w:sz="4" w:space="0" w:color="auto"/>
        <w:right w:val="single" w:sz="4" w:space="0" w:color="auto"/>
      </w:pBdr>
      <w:spacing w:before="100" w:beforeAutospacing="1" w:after="100" w:afterAutospacing="1"/>
      <w:jc w:val="center"/>
    </w:pPr>
    <w:rPr>
      <w:rFonts w:ascii="宋体" w:hAnsi="宋体"/>
      <w:szCs w:val="21"/>
    </w:rPr>
  </w:style>
  <w:style w:type="paragraph" w:customStyle="1" w:styleId="note2">
    <w:name w:val="note 2"/>
    <w:basedOn w:val="body2"/>
    <w:qFormat/>
    <w:pPr>
      <w:ind w:left="1260" w:hanging="1080"/>
      <w:jc w:val="left"/>
    </w:pPr>
    <w:rPr>
      <w:b/>
    </w:rPr>
  </w:style>
  <w:style w:type="paragraph" w:customStyle="1" w:styleId="CM1">
    <w:name w:val="CM1"/>
    <w:basedOn w:val="Default"/>
    <w:next w:val="Default"/>
    <w:qFormat/>
    <w:pPr>
      <w:spacing w:line="191" w:lineRule="atLeast"/>
    </w:pPr>
    <w:rPr>
      <w:color w:val="auto"/>
    </w:rPr>
  </w:style>
  <w:style w:type="paragraph" w:customStyle="1" w:styleId="Text">
    <w:name w:val="Text"/>
    <w:basedOn w:val="a"/>
    <w:qFormat/>
    <w:rPr>
      <w:rFonts w:ascii="Arial" w:hAnsi="Arial"/>
      <w:lang w:val="en-GB" w:eastAsia="de-DE"/>
    </w:rPr>
  </w:style>
  <w:style w:type="paragraph" w:customStyle="1" w:styleId="110">
    <w:name w:val="标题1.1"/>
    <w:basedOn w:val="a"/>
    <w:qFormat/>
    <w:pPr>
      <w:tabs>
        <w:tab w:val="left" w:pos="1"/>
      </w:tabs>
      <w:spacing w:line="440" w:lineRule="exact"/>
      <w:ind w:firstLine="1"/>
      <w:outlineLvl w:val="1"/>
    </w:pPr>
    <w:rPr>
      <w:rFonts w:ascii="宋体" w:hAnsi="宋体"/>
      <w:b/>
      <w:sz w:val="28"/>
      <w:szCs w:val="24"/>
    </w:rPr>
  </w:style>
  <w:style w:type="paragraph" w:customStyle="1" w:styleId="textlevel2">
    <w:name w:val="text level 2"/>
    <w:qFormat/>
    <w:pPr>
      <w:overflowPunct w:val="0"/>
      <w:autoSpaceDE w:val="0"/>
      <w:autoSpaceDN w:val="0"/>
      <w:adjustRightInd w:val="0"/>
      <w:ind w:left="720"/>
      <w:jc w:val="both"/>
      <w:textAlignment w:val="baseline"/>
    </w:pPr>
    <w:rPr>
      <w:rFonts w:ascii="CG Times (W1)" w:hAnsi="CG Times (W1)"/>
      <w:sz w:val="24"/>
    </w:rPr>
  </w:style>
  <w:style w:type="paragraph" w:customStyle="1" w:styleId="19">
    <w:name w:val="修订1"/>
    <w:uiPriority w:val="99"/>
    <w:rPr>
      <w:kern w:val="2"/>
      <w:sz w:val="21"/>
      <w:szCs w:val="24"/>
    </w:rPr>
  </w:style>
  <w:style w:type="paragraph" w:customStyle="1" w:styleId="Heading2a">
    <w:name w:val="Heading 2a"/>
    <w:basedOn w:val="2"/>
    <w:qFormat/>
    <w:pPr>
      <w:widowControl/>
      <w:adjustRightInd/>
      <w:spacing w:before="320" w:after="0" w:line="300" w:lineRule="exact"/>
      <w:jc w:val="left"/>
      <w:textAlignment w:val="auto"/>
    </w:pPr>
    <w:rPr>
      <w:rFonts w:eastAsia="Batang"/>
      <w:b w:val="0"/>
      <w:i/>
      <w:sz w:val="20"/>
      <w:lang w:val="en-GB" w:eastAsia="en-US"/>
    </w:rPr>
  </w:style>
  <w:style w:type="paragraph" w:customStyle="1" w:styleId="ListParagraph1">
    <w:name w:val="List Paragraph1"/>
    <w:basedOn w:val="a"/>
    <w:qFormat/>
    <w:pPr>
      <w:ind w:firstLineChars="200" w:firstLine="420"/>
    </w:pPr>
    <w:rPr>
      <w:rFonts w:ascii="Calibri" w:hAnsi="Calibri"/>
      <w:szCs w:val="22"/>
    </w:rPr>
  </w:style>
  <w:style w:type="paragraph" w:customStyle="1" w:styleId="1a">
    <w:name w:val="样式1"/>
    <w:basedOn w:val="a"/>
    <w:qFormat/>
    <w:pPr>
      <w:autoSpaceDE w:val="0"/>
      <w:autoSpaceDN w:val="0"/>
      <w:adjustRightInd w:val="0"/>
      <w:spacing w:after="120"/>
      <w:textAlignment w:val="baseline"/>
    </w:pPr>
    <w:rPr>
      <w:rFonts w:ascii="宋体" w:hAnsi="Tms Rmn"/>
      <w:sz w:val="24"/>
    </w:rPr>
  </w:style>
  <w:style w:type="paragraph" w:customStyle="1" w:styleId="Char0">
    <w:name w:val="Char"/>
    <w:basedOn w:val="a"/>
    <w:qFormat/>
    <w:rPr>
      <w:rFonts w:ascii="Tahoma" w:hAnsi="Tahoma"/>
      <w:sz w:val="24"/>
    </w:rPr>
  </w:style>
  <w:style w:type="paragraph" w:customStyle="1" w:styleId="cucd-1">
    <w:name w:val="cucd-1"/>
    <w:next w:val="cucd-2"/>
    <w:qFormat/>
    <w:pPr>
      <w:pageBreakBefore/>
      <w:tabs>
        <w:tab w:val="left" w:pos="425"/>
      </w:tabs>
      <w:spacing w:beforeLines="100" w:before="312" w:afterLines="50" w:after="156" w:line="360" w:lineRule="auto"/>
      <w:ind w:left="425" w:hanging="425"/>
      <w:jc w:val="center"/>
      <w:outlineLvl w:val="0"/>
    </w:pPr>
    <w:rPr>
      <w:rFonts w:eastAsia="黑体"/>
      <w:b/>
      <w:kern w:val="2"/>
      <w:sz w:val="36"/>
      <w:szCs w:val="24"/>
    </w:rPr>
  </w:style>
  <w:style w:type="paragraph" w:customStyle="1" w:styleId="Level2">
    <w:name w:val="Level 2"/>
    <w:basedOn w:val="a"/>
    <w:qFormat/>
    <w:pPr>
      <w:tabs>
        <w:tab w:val="left" w:pos="851"/>
      </w:tabs>
      <w:spacing w:after="240" w:line="312" w:lineRule="auto"/>
      <w:ind w:left="851" w:hanging="851"/>
      <w:outlineLvl w:val="1"/>
    </w:pPr>
    <w:rPr>
      <w:sz w:val="24"/>
      <w:lang w:val="en-GB" w:eastAsia="en-US"/>
    </w:rPr>
  </w:style>
  <w:style w:type="paragraph" w:customStyle="1" w:styleId="Char110">
    <w:name w:val="Char11"/>
    <w:basedOn w:val="a"/>
    <w:pPr>
      <w:spacing w:after="160" w:line="240" w:lineRule="exact"/>
    </w:pPr>
  </w:style>
  <w:style w:type="paragraph" w:customStyle="1" w:styleId="flNote">
    <w:name w:val="flNote"/>
    <w:basedOn w:val="a"/>
    <w:qFormat/>
    <w:pPr>
      <w:adjustRightInd w:val="0"/>
      <w:spacing w:before="320" w:after="160" w:line="360" w:lineRule="atLeast"/>
      <w:jc w:val="center"/>
      <w:textAlignment w:val="baseline"/>
    </w:pPr>
    <w:rPr>
      <w:rFonts w:ascii="Arial" w:eastAsia="黑体"/>
      <w:sz w:val="30"/>
    </w:rPr>
  </w:style>
  <w:style w:type="paragraph" w:customStyle="1" w:styleId="1b">
    <w:name w:val="ｽﾀｲﾙ1"/>
    <w:basedOn w:val="a"/>
    <w:qFormat/>
    <w:pPr>
      <w:adjustRightInd w:val="0"/>
      <w:snapToGrid w:val="0"/>
      <w:spacing w:before="60" w:after="60"/>
      <w:textAlignment w:val="baseline"/>
    </w:pPr>
    <w:rPr>
      <w:rFonts w:ascii="Arial" w:eastAsia="MS Gothic" w:hAnsi="Arial"/>
      <w:lang w:eastAsia="ja-JP"/>
    </w:rPr>
  </w:style>
  <w:style w:type="paragraph" w:customStyle="1" w:styleId="2a">
    <w:name w:val="2"/>
    <w:basedOn w:val="a"/>
    <w:next w:val="a0"/>
    <w:qFormat/>
    <w:pPr>
      <w:ind w:left="708"/>
    </w:pPr>
    <w:rPr>
      <w:rFonts w:ascii="CG Times (WN)" w:hAnsi="CG Times (WN)"/>
      <w:sz w:val="24"/>
      <w:lang w:val="de-DE" w:eastAsia="de-DE"/>
    </w:rPr>
  </w:style>
  <w:style w:type="paragraph" w:customStyle="1" w:styleId="CharCharChar1CharCharCharCharCharCharChar">
    <w:name w:val="Char Char Char1 Char Char Char Char Char Char Char"/>
    <w:basedOn w:val="a"/>
    <w:qFormat/>
    <w:pPr>
      <w:autoSpaceDE w:val="0"/>
      <w:autoSpaceDN w:val="0"/>
    </w:pPr>
    <w:rPr>
      <w:rFonts w:ascii="Tahoma" w:hAnsi="Tahoma"/>
      <w:sz w:val="24"/>
    </w:rPr>
  </w:style>
  <w:style w:type="paragraph" w:customStyle="1" w:styleId="afffa">
    <w:name w:val="目录文字"/>
    <w:basedOn w:val="a"/>
    <w:qFormat/>
    <w:pPr>
      <w:spacing w:line="480" w:lineRule="auto"/>
    </w:pPr>
    <w:rPr>
      <w:rFonts w:ascii="宋体" w:hAnsi="宋体"/>
      <w:sz w:val="24"/>
    </w:rPr>
  </w:style>
  <w:style w:type="paragraph" w:customStyle="1" w:styleId="CharCharCharCharCharCharCharCharCharCharCharCharCharCharCharCharChar">
    <w:name w:val="Char Char Char Char Char Char Char Char Char Char Char Char Char Char Char Char Char"/>
    <w:basedOn w:val="a"/>
    <w:rPr>
      <w:rFonts w:ascii="仿宋_GB2312" w:eastAsia="仿宋_GB2312" w:hAnsi="宋体"/>
      <w:b/>
      <w:sz w:val="28"/>
      <w:szCs w:val="28"/>
    </w:rPr>
  </w:style>
  <w:style w:type="paragraph" w:customStyle="1" w:styleId="CharChar2">
    <w:name w:val="Char Char2"/>
    <w:basedOn w:val="a"/>
    <w:pPr>
      <w:jc w:val="center"/>
    </w:pPr>
    <w:rPr>
      <w:rFonts w:ascii="宋体"/>
      <w:szCs w:val="21"/>
    </w:rPr>
  </w:style>
  <w:style w:type="paragraph" w:customStyle="1" w:styleId="RobotListItems2">
    <w:name w:val="Robot List Items 2"/>
    <w:basedOn w:val="a"/>
    <w:pPr>
      <w:tabs>
        <w:tab w:val="left" w:pos="1068"/>
      </w:tabs>
      <w:ind w:left="1068" w:hanging="360"/>
    </w:pPr>
    <w:rPr>
      <w:rFonts w:ascii="Arial" w:hAnsi="Arial"/>
      <w:sz w:val="18"/>
      <w:lang w:eastAsia="en-US"/>
    </w:rPr>
  </w:style>
  <w:style w:type="paragraph" w:customStyle="1" w:styleId="2b">
    <w:name w:val="样式2"/>
    <w:basedOn w:val="a"/>
    <w:qFormat/>
    <w:pPr>
      <w:adjustRightInd w:val="0"/>
      <w:spacing w:line="410" w:lineRule="atLeast"/>
      <w:textAlignment w:val="baseline"/>
    </w:pPr>
  </w:style>
  <w:style w:type="paragraph" w:customStyle="1" w:styleId="CharChar1CharCharCharChar">
    <w:name w:val="Char Char1 Char Char Char Char"/>
    <w:basedOn w:val="a"/>
    <w:rPr>
      <w:rFonts w:eastAsia="楷体_GB2312"/>
      <w:sz w:val="32"/>
    </w:rPr>
  </w:style>
  <w:style w:type="paragraph" w:customStyle="1" w:styleId="1CharCharCharChar">
    <w:name w:val="1 Char Char Char Char"/>
    <w:basedOn w:val="a"/>
    <w:qFormat/>
    <w:rPr>
      <w:rFonts w:ascii="Tahoma" w:hAnsi="Tahoma"/>
      <w:sz w:val="24"/>
    </w:rPr>
  </w:style>
  <w:style w:type="paragraph" w:customStyle="1" w:styleId="Char14">
    <w:name w:val="Char1"/>
    <w:basedOn w:val="a"/>
    <w:rPr>
      <w:rFonts w:ascii="Tahoma" w:hAnsi="Tahoma"/>
      <w:sz w:val="24"/>
    </w:rPr>
  </w:style>
  <w:style w:type="paragraph" w:customStyle="1" w:styleId="CharCharCharChar">
    <w:name w:val="Char Char Char Char"/>
    <w:basedOn w:val="a"/>
    <w:qFormat/>
    <w:rPr>
      <w:szCs w:val="24"/>
    </w:rPr>
  </w:style>
  <w:style w:type="paragraph" w:customStyle="1" w:styleId="New">
    <w:name w:val="正文 New"/>
    <w:qFormat/>
    <w:pPr>
      <w:widowControl w:val="0"/>
      <w:jc w:val="both"/>
    </w:pPr>
    <w:rPr>
      <w:kern w:val="2"/>
      <w:sz w:val="21"/>
    </w:rPr>
  </w:style>
  <w:style w:type="character" w:customStyle="1" w:styleId="af7">
    <w:name w:val="尾注文本 字符"/>
    <w:link w:val="af6"/>
    <w:semiHidden/>
    <w:qFormat/>
    <w:locked/>
    <w:rPr>
      <w:rFonts w:eastAsia="??"/>
      <w:color w:val="000000"/>
      <w:sz w:val="24"/>
      <w:szCs w:val="24"/>
    </w:rPr>
  </w:style>
  <w:style w:type="character" w:customStyle="1" w:styleId="Char3">
    <w:name w:val="尾注文本 Char"/>
    <w:semiHidden/>
    <w:qFormat/>
    <w:rPr>
      <w:kern w:val="2"/>
      <w:sz w:val="21"/>
    </w:rPr>
  </w:style>
  <w:style w:type="character" w:customStyle="1" w:styleId="Char4">
    <w:name w:val="签名 Char"/>
    <w:link w:val="1c"/>
    <w:qFormat/>
    <w:locked/>
    <w:rPr>
      <w:rFonts w:ascii="??" w:eastAsia="??" w:hAnsi="??"/>
      <w:color w:val="000000"/>
      <w:sz w:val="24"/>
      <w:lang w:eastAsia="en-US"/>
    </w:rPr>
  </w:style>
  <w:style w:type="paragraph" w:customStyle="1" w:styleId="1c">
    <w:name w:val="签名1"/>
    <w:basedOn w:val="a"/>
    <w:link w:val="Char4"/>
    <w:qFormat/>
    <w:pPr>
      <w:widowControl/>
      <w:ind w:leftChars="2100" w:left="4410"/>
      <w:jc w:val="left"/>
    </w:pPr>
    <w:rPr>
      <w:rFonts w:ascii="??" w:eastAsia="??" w:hAnsi="??"/>
      <w:color w:val="000000"/>
      <w:kern w:val="0"/>
      <w:sz w:val="24"/>
      <w:lang w:val="zh-CN" w:eastAsia="en-US"/>
    </w:rPr>
  </w:style>
  <w:style w:type="character" w:customStyle="1" w:styleId="Char5">
    <w:name w:val="信息标题 Char"/>
    <w:link w:val="1d"/>
    <w:qFormat/>
    <w:locked/>
    <w:rPr>
      <w:rFonts w:ascii="Arial" w:eastAsia="??" w:hAnsi="Arial" w:cs="Arial"/>
      <w:color w:val="000000"/>
      <w:sz w:val="24"/>
      <w:szCs w:val="24"/>
      <w:shd w:val="pct20" w:color="auto" w:fill="auto"/>
    </w:rPr>
  </w:style>
  <w:style w:type="paragraph" w:customStyle="1" w:styleId="1d">
    <w:name w:val="信息标题1"/>
    <w:basedOn w:val="a"/>
    <w:link w:val="Char5"/>
    <w:qFormat/>
    <w:pPr>
      <w:pBdr>
        <w:top w:val="single" w:sz="6" w:space="1" w:color="auto"/>
        <w:left w:val="single" w:sz="6" w:space="1" w:color="auto"/>
        <w:bottom w:val="single" w:sz="6" w:space="1" w:color="auto"/>
        <w:right w:val="single" w:sz="6" w:space="1" w:color="auto"/>
      </w:pBdr>
      <w:shd w:val="pct20" w:color="auto" w:fill="auto"/>
      <w:ind w:leftChars="500" w:left="1550" w:hangingChars="500" w:hanging="500"/>
    </w:pPr>
    <w:rPr>
      <w:rFonts w:ascii="Arial" w:eastAsia="??" w:hAnsi="Arial"/>
      <w:color w:val="000000"/>
      <w:kern w:val="0"/>
      <w:sz w:val="24"/>
      <w:szCs w:val="24"/>
      <w:lang w:val="zh-CN"/>
    </w:rPr>
  </w:style>
  <w:style w:type="paragraph" w:customStyle="1" w:styleId="210">
    <w:name w:val="正文首行缩进 21"/>
    <w:basedOn w:val="1e"/>
    <w:qFormat/>
  </w:style>
  <w:style w:type="paragraph" w:customStyle="1" w:styleId="1e">
    <w:name w:val="正文文本缩进1"/>
    <w:basedOn w:val="a"/>
    <w:qFormat/>
    <w:pPr>
      <w:spacing w:after="120"/>
      <w:ind w:leftChars="200" w:left="420"/>
    </w:pPr>
    <w:rPr>
      <w:rFonts w:ascii="??" w:eastAsia="??" w:hAnsi="??"/>
      <w:color w:val="000000"/>
      <w:kern w:val="0"/>
      <w:sz w:val="20"/>
      <w:szCs w:val="24"/>
    </w:rPr>
  </w:style>
  <w:style w:type="character" w:customStyle="1" w:styleId="Char6">
    <w:name w:val="结束语 Char"/>
    <w:link w:val="1f"/>
    <w:qFormat/>
    <w:locked/>
    <w:rPr>
      <w:rFonts w:ascii="??" w:eastAsia="??" w:hAnsi="??"/>
      <w:color w:val="000000"/>
      <w:sz w:val="24"/>
      <w:lang w:eastAsia="en-US"/>
    </w:rPr>
  </w:style>
  <w:style w:type="paragraph" w:customStyle="1" w:styleId="1f">
    <w:name w:val="结束语1"/>
    <w:basedOn w:val="a"/>
    <w:link w:val="Char6"/>
    <w:qFormat/>
    <w:pPr>
      <w:widowControl/>
      <w:ind w:leftChars="2100" w:left="4410"/>
      <w:jc w:val="left"/>
    </w:pPr>
    <w:rPr>
      <w:rFonts w:ascii="??" w:eastAsia="??" w:hAnsi="??"/>
      <w:color w:val="000000"/>
      <w:kern w:val="0"/>
      <w:sz w:val="24"/>
      <w:lang w:val="zh-CN" w:eastAsia="en-US"/>
    </w:rPr>
  </w:style>
  <w:style w:type="paragraph" w:customStyle="1" w:styleId="1f0">
    <w:name w:val="正文首行缩进1"/>
    <w:basedOn w:val="ad"/>
    <w:qFormat/>
  </w:style>
  <w:style w:type="paragraph" w:customStyle="1" w:styleId="afffb">
    <w:name w:val="ÕýÎÄ"/>
    <w:qFormat/>
    <w:pPr>
      <w:tabs>
        <w:tab w:val="left" w:pos="630"/>
      </w:tabs>
      <w:overflowPunct w:val="0"/>
      <w:autoSpaceDE w:val="0"/>
      <w:autoSpaceDN w:val="0"/>
      <w:adjustRightInd w:val="0"/>
      <w:spacing w:line="360" w:lineRule="atLeast"/>
      <w:jc w:val="both"/>
    </w:pPr>
    <w:rPr>
      <w:rFonts w:eastAsia="??"/>
      <w:color w:val="000000"/>
      <w:sz w:val="22"/>
      <w:szCs w:val="28"/>
    </w:rPr>
  </w:style>
  <w:style w:type="paragraph" w:customStyle="1" w:styleId="J2">
    <w:name w:val="J2"/>
    <w:qFormat/>
    <w:pPr>
      <w:adjustRightInd w:val="0"/>
      <w:snapToGrid w:val="0"/>
      <w:spacing w:line="360" w:lineRule="auto"/>
      <w:ind w:left="360" w:hanging="360"/>
    </w:pPr>
    <w:rPr>
      <w:rFonts w:eastAsia="??"/>
      <w:b/>
      <w:bCs/>
      <w:color w:val="0000FF"/>
      <w:kern w:val="44"/>
      <w:szCs w:val="21"/>
    </w:rPr>
  </w:style>
  <w:style w:type="paragraph" w:customStyle="1" w:styleId="afffc">
    <w:name w:val="段"/>
    <w:qFormat/>
    <w:pPr>
      <w:autoSpaceDE w:val="0"/>
      <w:autoSpaceDN w:val="0"/>
      <w:ind w:firstLineChars="200" w:firstLine="200"/>
      <w:jc w:val="both"/>
    </w:pPr>
    <w:rPr>
      <w:rFonts w:ascii="??" w:eastAsia="??" w:hAnsi="??" w:cs="宋体"/>
      <w:color w:val="000000"/>
      <w:szCs w:val="28"/>
    </w:rPr>
  </w:style>
  <w:style w:type="paragraph" w:customStyle="1" w:styleId="J1">
    <w:name w:val="J1"/>
    <w:qFormat/>
    <w:pPr>
      <w:adjustRightInd w:val="0"/>
      <w:snapToGrid w:val="0"/>
      <w:ind w:firstLine="413"/>
      <w:jc w:val="both"/>
      <w:outlineLvl w:val="0"/>
    </w:pPr>
    <w:rPr>
      <w:rFonts w:ascii="??" w:eastAsia="??" w:hAnsi="??" w:cs="Arial"/>
      <w:b/>
      <w:color w:val="000000"/>
      <w:sz w:val="28"/>
      <w:szCs w:val="28"/>
    </w:rPr>
  </w:style>
  <w:style w:type="paragraph" w:customStyle="1" w:styleId="afffd">
    <w:name w:val="表格侧编号"/>
    <w:next w:val="a"/>
    <w:qFormat/>
    <w:pPr>
      <w:widowControl w:val="0"/>
      <w:adjustRightInd w:val="0"/>
      <w:snapToGrid w:val="0"/>
      <w:spacing w:before="40" w:after="20" w:line="240" w:lineRule="atLeast"/>
      <w:jc w:val="center"/>
    </w:pPr>
    <w:rPr>
      <w:rFonts w:ascii="Arial" w:eastAsia="??" w:hAnsi="Arial" w:cs="Arial"/>
      <w:color w:val="000000"/>
      <w:szCs w:val="28"/>
    </w:rPr>
  </w:style>
  <w:style w:type="paragraph" w:customStyle="1" w:styleId="afffe">
    <w:name w:val="潍柴文档正文"/>
    <w:basedOn w:val="a"/>
    <w:qFormat/>
    <w:pPr>
      <w:spacing w:line="360" w:lineRule="auto"/>
      <w:ind w:firstLineChars="200" w:firstLine="200"/>
    </w:pPr>
    <w:rPr>
      <w:sz w:val="24"/>
      <w:szCs w:val="22"/>
    </w:rPr>
  </w:style>
  <w:style w:type="character" w:customStyle="1" w:styleId="ca-141">
    <w:name w:val="ca-141"/>
    <w:qFormat/>
    <w:rPr>
      <w:rFonts w:ascii="仿宋_GB2312" w:eastAsia="仿宋_GB2312" w:hint="eastAsia"/>
      <w:sz w:val="21"/>
      <w:szCs w:val="21"/>
    </w:rPr>
  </w:style>
  <w:style w:type="paragraph" w:customStyle="1" w:styleId="1f1">
    <w:name w:val="1正文段落"/>
    <w:basedOn w:val="a"/>
    <w:qFormat/>
    <w:pPr>
      <w:spacing w:line="360" w:lineRule="auto"/>
      <w:ind w:firstLineChars="200" w:firstLine="480"/>
      <w:jc w:val="left"/>
    </w:pPr>
    <w:rPr>
      <w:snapToGrid w:val="0"/>
      <w:kern w:val="0"/>
      <w:sz w:val="24"/>
      <w:szCs w:val="24"/>
    </w:rPr>
  </w:style>
  <w:style w:type="character" w:customStyle="1" w:styleId="NormalCharacter">
    <w:name w:val="NormalCharacter"/>
    <w:qFormat/>
  </w:style>
  <w:style w:type="character" w:customStyle="1" w:styleId="1f2">
    <w:name w:val="批注文字 字符1"/>
    <w:qFormat/>
    <w:rsid w:val="00E36ED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21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uwulin@sinotru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iuxuan@sinotruk.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EBEAE6-978E-44E1-85EE-49441A2C6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14</Pages>
  <Words>1272</Words>
  <Characters>7252</Characters>
  <Application>Microsoft Office Word</Application>
  <DocSecurity>0</DocSecurity>
  <Lines>60</Lines>
  <Paragraphs>17</Paragraphs>
  <ScaleCrop>false</ScaleCrop>
  <Company>微软中国</Company>
  <LinksUpToDate>false</LinksUpToDate>
  <CharactersWithSpaces>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招标文件</dc:title>
  <dc:creator>zhl</dc:creator>
  <cp:lastModifiedBy>刘玄</cp:lastModifiedBy>
  <cp:revision>163</cp:revision>
  <cp:lastPrinted>2020-01-08T06:44:00Z</cp:lastPrinted>
  <dcterms:created xsi:type="dcterms:W3CDTF">2025-05-19T02:18:00Z</dcterms:created>
  <dcterms:modified xsi:type="dcterms:W3CDTF">2025-08-08T00:37:00Z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Base Target">
    <vt:lpwstr>_blank</vt:lpwstr>
  </property>
  <property fmtid="{D5CDD505-2E9C-101B-9397-08002B2CF9AE}" pid="4" name="ICV">
    <vt:lpwstr>F321509FCE2C40A686A7D5C6B2FA831B</vt:lpwstr>
  </property>
</Properties>
</file>